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BAE81" w14:textId="77777777" w:rsidR="005807B2" w:rsidRDefault="005807B2">
      <w:pPr>
        <w:jc w:val="both"/>
        <w:rPr>
          <w:rFonts w:ascii="Lucida Handwriting" w:hAnsi="Lucida Handwriting"/>
        </w:rPr>
      </w:pPr>
    </w:p>
    <w:p w14:paraId="34247FF3" w14:textId="03E9D22E" w:rsidR="00401A52" w:rsidRDefault="00401A52" w:rsidP="00401A52">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521614B0" wp14:editId="451FFCCF">
            <wp:extent cx="2589448" cy="1942084"/>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9448" cy="1942084"/>
                    </a:xfrm>
                    <a:prstGeom prst="rect">
                      <a:avLst/>
                    </a:prstGeom>
                    <a:noFill/>
                    <a:ln>
                      <a:noFill/>
                    </a:ln>
                  </pic:spPr>
                </pic:pic>
              </a:graphicData>
            </a:graphic>
          </wp:inline>
        </w:drawing>
      </w:r>
    </w:p>
    <w:p w14:paraId="2EE22CF5" w14:textId="451A8E87" w:rsidR="005807B2" w:rsidRDefault="005807B2">
      <w:pPr>
        <w:jc w:val="both"/>
        <w:rPr>
          <w:rFonts w:ascii="Lucida Handwriting" w:hAnsi="Lucida Handwriting"/>
        </w:rPr>
      </w:pPr>
    </w:p>
    <w:p w14:paraId="35E37F48" w14:textId="77777777" w:rsidR="005807B2" w:rsidRDefault="005807B2">
      <w:pPr>
        <w:jc w:val="both"/>
        <w:rPr>
          <w:rFonts w:ascii="Lucida Handwriting" w:hAnsi="Lucida Handwriting"/>
        </w:rPr>
      </w:pPr>
    </w:p>
    <w:p w14:paraId="0A3154FB" w14:textId="581F555C" w:rsidR="00401A52" w:rsidRDefault="00401A52" w:rsidP="00401A52">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47790E95" wp14:editId="3A90EEE2">
            <wp:extent cx="2591310" cy="1943481"/>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1310" cy="1943481"/>
                    </a:xfrm>
                    <a:prstGeom prst="rect">
                      <a:avLst/>
                    </a:prstGeom>
                    <a:noFill/>
                    <a:ln>
                      <a:noFill/>
                    </a:ln>
                  </pic:spPr>
                </pic:pic>
              </a:graphicData>
            </a:graphic>
          </wp:inline>
        </w:drawing>
      </w:r>
    </w:p>
    <w:p w14:paraId="7396C38C" w14:textId="32026E03" w:rsidR="005807B2" w:rsidRDefault="005807B2">
      <w:pPr>
        <w:jc w:val="both"/>
        <w:rPr>
          <w:rFonts w:ascii="Lucida Handwriting" w:hAnsi="Lucida Handwriting"/>
        </w:rPr>
      </w:pPr>
    </w:p>
    <w:p w14:paraId="79D8BC41" w14:textId="77777777" w:rsidR="005807B2" w:rsidRDefault="005807B2">
      <w:pPr>
        <w:jc w:val="both"/>
        <w:rPr>
          <w:rFonts w:ascii="Lucida Handwriting" w:hAnsi="Lucida Handwriting"/>
        </w:rPr>
      </w:pPr>
    </w:p>
    <w:p w14:paraId="0CF0D2B6" w14:textId="5F35E797" w:rsidR="00401A52" w:rsidRDefault="00401A52" w:rsidP="00401A52">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73C2A2EA" wp14:editId="603451A3">
            <wp:extent cx="2580647" cy="194525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0647" cy="1945259"/>
                    </a:xfrm>
                    <a:prstGeom prst="rect">
                      <a:avLst/>
                    </a:prstGeom>
                    <a:noFill/>
                    <a:ln>
                      <a:noFill/>
                    </a:ln>
                  </pic:spPr>
                </pic:pic>
              </a:graphicData>
            </a:graphic>
          </wp:inline>
        </w:drawing>
      </w:r>
    </w:p>
    <w:p w14:paraId="0ABB071F" w14:textId="0B02E4F0" w:rsidR="005807B2" w:rsidRDefault="005807B2">
      <w:pPr>
        <w:jc w:val="both"/>
        <w:rPr>
          <w:rFonts w:ascii="Lucida Handwriting" w:hAnsi="Lucida Handwriting"/>
        </w:rPr>
      </w:pPr>
    </w:p>
    <w:p w14:paraId="440CED54" w14:textId="77777777" w:rsidR="005807B2" w:rsidRDefault="005807B2">
      <w:pPr>
        <w:pStyle w:val="BodyTextIndent"/>
        <w:ind w:left="0"/>
        <w:rPr>
          <w:rFonts w:ascii="Lucida Handwriting" w:hAnsi="Lucida Handwriting"/>
          <w:sz w:val="24"/>
        </w:rPr>
      </w:pPr>
    </w:p>
    <w:p w14:paraId="3EF98AC7" w14:textId="6090A756" w:rsidR="00E53F59" w:rsidRDefault="00401A52" w:rsidP="000E2F5C">
      <w:pPr>
        <w:pStyle w:val="BodyTextIndent"/>
        <w:ind w:left="-90"/>
        <w:rPr>
          <w:rFonts w:ascii="Tekton Pro Bold" w:hAnsi="Tekton Pro Bold"/>
          <w:b w:val="0"/>
          <w:sz w:val="28"/>
          <w:szCs w:val="28"/>
        </w:rPr>
      </w:pPr>
      <w:r>
        <w:rPr>
          <w:rFonts w:ascii="Tekton Pro Bold" w:hAnsi="Tekton Pro Bold"/>
          <w:b w:val="0"/>
          <w:sz w:val="28"/>
          <w:szCs w:val="28"/>
        </w:rPr>
        <w:t>TRI-TOWN PROGRAM STAFF</w:t>
      </w:r>
    </w:p>
    <w:p w14:paraId="49B062A0" w14:textId="77777777" w:rsidR="001B424F" w:rsidRDefault="001B424F" w:rsidP="000E2F5C">
      <w:pPr>
        <w:pStyle w:val="BodyTextIndent"/>
        <w:ind w:left="-90"/>
        <w:rPr>
          <w:rFonts w:ascii="Tekton Pro Bold" w:hAnsi="Tekton Pro Bold"/>
          <w:b w:val="0"/>
          <w:sz w:val="28"/>
          <w:szCs w:val="28"/>
        </w:rPr>
      </w:pPr>
    </w:p>
    <w:p w14:paraId="064DD747" w14:textId="7D0D8B83" w:rsidR="00E53F59" w:rsidRPr="009123D6" w:rsidRDefault="00E53F59" w:rsidP="00E53F59">
      <w:pPr>
        <w:pStyle w:val="BodyTextIndent"/>
        <w:ind w:left="-90"/>
        <w:rPr>
          <w:rFonts w:ascii="Times New Roman" w:hAnsi="Times New Roman"/>
          <w:sz w:val="20"/>
        </w:rPr>
      </w:pPr>
      <w:r w:rsidRPr="009123D6">
        <w:rPr>
          <w:rFonts w:ascii="Times New Roman" w:hAnsi="Times New Roman"/>
          <w:sz w:val="20"/>
        </w:rPr>
        <w:t xml:space="preserve">Barbara Tully, </w:t>
      </w:r>
      <w:r w:rsidR="007E0047">
        <w:rPr>
          <w:rFonts w:ascii="Times New Roman" w:hAnsi="Times New Roman"/>
          <w:sz w:val="20"/>
        </w:rPr>
        <w:t xml:space="preserve">Head </w:t>
      </w:r>
      <w:r w:rsidRPr="009123D6">
        <w:rPr>
          <w:rFonts w:ascii="Times New Roman" w:hAnsi="Times New Roman"/>
          <w:sz w:val="20"/>
        </w:rPr>
        <w:t>Teacher</w:t>
      </w:r>
      <w:r w:rsidR="00401A52">
        <w:rPr>
          <w:rFonts w:ascii="Times New Roman" w:hAnsi="Times New Roman"/>
          <w:sz w:val="20"/>
        </w:rPr>
        <w:t xml:space="preserve"> - Preschool</w:t>
      </w:r>
    </w:p>
    <w:p w14:paraId="7348703E" w14:textId="77777777" w:rsidR="00E53F59" w:rsidRPr="009123D6" w:rsidRDefault="00E53F59" w:rsidP="00E53F59">
      <w:pPr>
        <w:pStyle w:val="BodyTextIndent"/>
        <w:ind w:left="-90"/>
        <w:rPr>
          <w:rFonts w:ascii="Times New Roman" w:hAnsi="Times New Roman"/>
          <w:b w:val="0"/>
          <w:sz w:val="20"/>
          <w:u w:val="single"/>
        </w:rPr>
      </w:pPr>
      <w:r w:rsidRPr="009123D6">
        <w:rPr>
          <w:rFonts w:ascii="Times New Roman" w:hAnsi="Times New Roman"/>
          <w:b w:val="0"/>
          <w:sz w:val="20"/>
          <w:u w:val="single"/>
        </w:rPr>
        <w:t>btully@orr.mec.edu</w:t>
      </w:r>
    </w:p>
    <w:p w14:paraId="3D06F63B" w14:textId="2CEB0AB1" w:rsidR="00E53F59" w:rsidRPr="009123D6" w:rsidRDefault="00E11723" w:rsidP="00E53F59">
      <w:pPr>
        <w:pStyle w:val="BodyTextIndent"/>
        <w:ind w:left="-90"/>
        <w:rPr>
          <w:rFonts w:ascii="Times New Roman" w:hAnsi="Times New Roman"/>
          <w:b w:val="0"/>
          <w:sz w:val="20"/>
        </w:rPr>
      </w:pPr>
      <w:proofErr w:type="spellStart"/>
      <w:r>
        <w:rPr>
          <w:rFonts w:ascii="Times New Roman" w:hAnsi="Times New Roman"/>
          <w:sz w:val="20"/>
        </w:rPr>
        <w:t>Geralyn</w:t>
      </w:r>
      <w:proofErr w:type="spellEnd"/>
      <w:r>
        <w:rPr>
          <w:rFonts w:ascii="Times New Roman" w:hAnsi="Times New Roman"/>
          <w:sz w:val="20"/>
        </w:rPr>
        <w:t xml:space="preserve"> Dias, </w:t>
      </w:r>
      <w:r w:rsidR="00B129BD" w:rsidRPr="00B129BD">
        <w:rPr>
          <w:rFonts w:ascii="Times New Roman" w:hAnsi="Times New Roman"/>
          <w:sz w:val="16"/>
          <w:szCs w:val="16"/>
        </w:rPr>
        <w:t xml:space="preserve">Child Development </w:t>
      </w:r>
      <w:r w:rsidR="00E53F59" w:rsidRPr="00B129BD">
        <w:rPr>
          <w:rFonts w:ascii="Times New Roman" w:hAnsi="Times New Roman"/>
          <w:sz w:val="16"/>
          <w:szCs w:val="16"/>
        </w:rPr>
        <w:t>Teacher</w:t>
      </w:r>
      <w:r w:rsidR="006016FD" w:rsidRPr="00B129BD">
        <w:rPr>
          <w:rFonts w:ascii="Times New Roman" w:hAnsi="Times New Roman"/>
          <w:sz w:val="16"/>
          <w:szCs w:val="16"/>
        </w:rPr>
        <w:t xml:space="preserve"> - High School</w:t>
      </w:r>
      <w:r w:rsidR="00E53F59" w:rsidRPr="009123D6">
        <w:rPr>
          <w:rFonts w:ascii="Times New Roman" w:hAnsi="Times New Roman"/>
          <w:sz w:val="20"/>
        </w:rPr>
        <w:t xml:space="preserve"> </w:t>
      </w:r>
      <w:r w:rsidR="00E53F59" w:rsidRPr="009123D6">
        <w:rPr>
          <w:rFonts w:ascii="Times New Roman" w:hAnsi="Times New Roman"/>
          <w:b w:val="0"/>
          <w:sz w:val="20"/>
          <w:u w:val="single"/>
        </w:rPr>
        <w:t>gdias@orr.mec.edu</w:t>
      </w:r>
    </w:p>
    <w:p w14:paraId="4F210B13" w14:textId="77777777" w:rsidR="00E53F59" w:rsidRPr="00E53F59" w:rsidRDefault="00E53F59" w:rsidP="00E53F59">
      <w:pPr>
        <w:pStyle w:val="BodyTextIndent"/>
        <w:ind w:left="-90"/>
        <w:rPr>
          <w:rFonts w:ascii="Tekton Pro Bold" w:hAnsi="Tekton Pro Bold"/>
          <w:b w:val="0"/>
          <w:sz w:val="16"/>
          <w:szCs w:val="16"/>
        </w:rPr>
      </w:pPr>
    </w:p>
    <w:p w14:paraId="41B2C958" w14:textId="2EB3D265" w:rsidR="00E53F59" w:rsidRDefault="00784570" w:rsidP="00E53F59">
      <w:pPr>
        <w:pStyle w:val="BodyTextIndent"/>
        <w:ind w:left="-90"/>
        <w:rPr>
          <w:rFonts w:ascii="Tekton Pro Bold" w:hAnsi="Tekton Pro Bold"/>
          <w:b w:val="0"/>
          <w:sz w:val="22"/>
          <w:szCs w:val="22"/>
        </w:rPr>
      </w:pPr>
      <w:r>
        <w:rPr>
          <w:rFonts w:ascii="Tekton Pro Bold" w:hAnsi="Tekton Pro Bold"/>
          <w:b w:val="0"/>
          <w:sz w:val="22"/>
          <w:szCs w:val="22"/>
        </w:rPr>
        <w:t>Tri-Town Early Childhood Program Website</w:t>
      </w:r>
    </w:p>
    <w:p w14:paraId="36C28305" w14:textId="5C5E0D67" w:rsidR="00784570" w:rsidRPr="00784570" w:rsidRDefault="00784570" w:rsidP="00784570">
      <w:pPr>
        <w:widowControl w:val="0"/>
        <w:autoSpaceDE w:val="0"/>
        <w:autoSpaceDN w:val="0"/>
        <w:adjustRightInd w:val="0"/>
        <w:spacing w:after="240"/>
        <w:jc w:val="center"/>
        <w:rPr>
          <w:rFonts w:ascii="Corbel" w:hAnsi="Corbel" w:cs="Times"/>
          <w:sz w:val="22"/>
          <w:szCs w:val="22"/>
        </w:rPr>
      </w:pPr>
      <w:r w:rsidRPr="00784570">
        <w:rPr>
          <w:rFonts w:ascii="Corbel" w:hAnsi="Corbel"/>
          <w:sz w:val="22"/>
          <w:szCs w:val="22"/>
        </w:rPr>
        <w:t>orrhsprek.weebly.com</w:t>
      </w:r>
      <w:r w:rsidR="004B5F97">
        <w:rPr>
          <w:rFonts w:ascii="Corbel" w:hAnsi="Corbel"/>
          <w:sz w:val="22"/>
          <w:szCs w:val="22"/>
        </w:rPr>
        <w:t xml:space="preserve"> </w:t>
      </w:r>
      <w:bookmarkStart w:id="0" w:name="_GoBack"/>
      <w:bookmarkEnd w:id="0"/>
    </w:p>
    <w:p w14:paraId="5B92EDA6" w14:textId="77777777" w:rsidR="00784570" w:rsidRPr="00784570" w:rsidRDefault="00784570" w:rsidP="00E53F59">
      <w:pPr>
        <w:pStyle w:val="BodyTextIndent"/>
        <w:ind w:left="-90"/>
        <w:rPr>
          <w:rFonts w:ascii="Tekton Pro Bold" w:hAnsi="Tekton Pro Bold"/>
          <w:b w:val="0"/>
          <w:sz w:val="22"/>
          <w:szCs w:val="22"/>
        </w:rPr>
      </w:pPr>
    </w:p>
    <w:p w14:paraId="02E30EF6" w14:textId="77777777" w:rsidR="000E2F5C" w:rsidRPr="00E53F59" w:rsidRDefault="005807B2" w:rsidP="00E53F59">
      <w:pPr>
        <w:pStyle w:val="BodyTextIndent"/>
        <w:ind w:left="-90"/>
        <w:rPr>
          <w:rFonts w:ascii="Tekton Pro Bold" w:hAnsi="Tekton Pro Bold"/>
          <w:b w:val="0"/>
          <w:sz w:val="28"/>
          <w:szCs w:val="28"/>
        </w:rPr>
      </w:pPr>
      <w:r w:rsidRPr="00D602E5">
        <w:rPr>
          <w:rFonts w:ascii="Tekton Pro Bold" w:hAnsi="Tekton Pro Bold"/>
          <w:b w:val="0"/>
          <w:sz w:val="28"/>
          <w:szCs w:val="28"/>
        </w:rPr>
        <w:t>Central Office Staff</w:t>
      </w:r>
    </w:p>
    <w:p w14:paraId="5BC1AC9C" w14:textId="77777777" w:rsidR="000E2F5C" w:rsidRPr="009123D6" w:rsidRDefault="000E2F5C" w:rsidP="000E2F5C">
      <w:pPr>
        <w:pStyle w:val="BodyTextIndent"/>
        <w:ind w:left="-90"/>
        <w:rPr>
          <w:rFonts w:ascii="Times New Roman" w:hAnsi="Times New Roman"/>
          <w:sz w:val="20"/>
        </w:rPr>
      </w:pPr>
      <w:r w:rsidRPr="009123D6">
        <w:rPr>
          <w:rFonts w:ascii="Times New Roman" w:hAnsi="Times New Roman"/>
          <w:sz w:val="20"/>
        </w:rPr>
        <w:t>Douglas R. White, Jr., Superintendent</w:t>
      </w:r>
    </w:p>
    <w:p w14:paraId="3007D430" w14:textId="77777777" w:rsidR="000E2F5C" w:rsidRPr="009123D6" w:rsidRDefault="000E2F5C" w:rsidP="000E2F5C">
      <w:pPr>
        <w:pStyle w:val="BodyText"/>
        <w:ind w:left="-90"/>
        <w:rPr>
          <w:rFonts w:ascii="Times New Roman" w:hAnsi="Times New Roman"/>
          <w:color w:val="000000"/>
          <w:u w:val="single"/>
        </w:rPr>
      </w:pPr>
      <w:r w:rsidRPr="009123D6">
        <w:rPr>
          <w:rFonts w:ascii="Times New Roman" w:hAnsi="Times New Roman"/>
          <w:color w:val="000000"/>
          <w:u w:val="single"/>
        </w:rPr>
        <w:t>dwhite@orr.mec.edu</w:t>
      </w:r>
    </w:p>
    <w:p w14:paraId="3763F50D" w14:textId="300123E4" w:rsidR="000E2F5C" w:rsidRPr="009123D6" w:rsidRDefault="003D4A97" w:rsidP="000E2F5C">
      <w:pPr>
        <w:pStyle w:val="BodyTextIndent"/>
        <w:ind w:left="-90"/>
        <w:rPr>
          <w:rFonts w:ascii="Times New Roman" w:hAnsi="Times New Roman"/>
          <w:sz w:val="20"/>
        </w:rPr>
      </w:pPr>
      <w:r>
        <w:rPr>
          <w:rFonts w:ascii="Times New Roman" w:hAnsi="Times New Roman"/>
          <w:sz w:val="20"/>
        </w:rPr>
        <w:t>Michael Nelson</w:t>
      </w:r>
      <w:r w:rsidR="000E2F5C" w:rsidRPr="009123D6">
        <w:rPr>
          <w:rFonts w:ascii="Times New Roman" w:hAnsi="Times New Roman"/>
          <w:sz w:val="20"/>
        </w:rPr>
        <w:t>, Director of Student Services</w:t>
      </w:r>
    </w:p>
    <w:p w14:paraId="10BCD5BB" w14:textId="1B37F92A" w:rsidR="000E2F5C" w:rsidRPr="009123D6" w:rsidRDefault="003D4A97" w:rsidP="000E2F5C">
      <w:pPr>
        <w:pStyle w:val="BodyTextIndent"/>
        <w:ind w:left="-90"/>
        <w:rPr>
          <w:rFonts w:ascii="Times New Roman" w:hAnsi="Times New Roman"/>
          <w:b w:val="0"/>
          <w:sz w:val="20"/>
          <w:u w:val="single"/>
        </w:rPr>
      </w:pPr>
      <w:r>
        <w:rPr>
          <w:rFonts w:ascii="Times New Roman" w:hAnsi="Times New Roman"/>
          <w:b w:val="0"/>
          <w:sz w:val="20"/>
          <w:u w:val="single"/>
        </w:rPr>
        <w:t>mnelson</w:t>
      </w:r>
      <w:r w:rsidR="000E2F5C" w:rsidRPr="009123D6">
        <w:rPr>
          <w:rFonts w:ascii="Times New Roman" w:hAnsi="Times New Roman"/>
          <w:b w:val="0"/>
          <w:sz w:val="20"/>
          <w:u w:val="single"/>
        </w:rPr>
        <w:t>@orr.mec.edu</w:t>
      </w:r>
    </w:p>
    <w:p w14:paraId="376030E3" w14:textId="77777777" w:rsidR="000E2F5C" w:rsidRDefault="00272D07" w:rsidP="000E2F5C">
      <w:pPr>
        <w:pStyle w:val="BodyTextIndent"/>
        <w:ind w:left="-90"/>
        <w:rPr>
          <w:rFonts w:ascii="Times New Roman" w:hAnsi="Times New Roman"/>
          <w:sz w:val="20"/>
        </w:rPr>
      </w:pPr>
      <w:r>
        <w:rPr>
          <w:rFonts w:ascii="Times New Roman" w:hAnsi="Times New Roman"/>
          <w:sz w:val="20"/>
        </w:rPr>
        <w:t xml:space="preserve">Dr. </w:t>
      </w:r>
      <w:r w:rsidR="000E2F5C">
        <w:rPr>
          <w:rFonts w:ascii="Times New Roman" w:hAnsi="Times New Roman"/>
          <w:sz w:val="20"/>
        </w:rPr>
        <w:t xml:space="preserve">Elise </w:t>
      </w:r>
      <w:proofErr w:type="spellStart"/>
      <w:r w:rsidR="000E2F5C">
        <w:rPr>
          <w:rFonts w:ascii="Times New Roman" w:hAnsi="Times New Roman"/>
          <w:sz w:val="20"/>
        </w:rPr>
        <w:t>Frangos</w:t>
      </w:r>
      <w:proofErr w:type="spellEnd"/>
      <w:r w:rsidR="000E2F5C">
        <w:rPr>
          <w:rFonts w:ascii="Times New Roman" w:hAnsi="Times New Roman"/>
          <w:sz w:val="20"/>
        </w:rPr>
        <w:t xml:space="preserve">, </w:t>
      </w:r>
      <w:r>
        <w:rPr>
          <w:rFonts w:ascii="Times New Roman" w:hAnsi="Times New Roman"/>
          <w:sz w:val="20"/>
        </w:rPr>
        <w:t>Assistant Superintendent</w:t>
      </w:r>
      <w:r w:rsidR="000E2F5C">
        <w:rPr>
          <w:rFonts w:ascii="Times New Roman" w:hAnsi="Times New Roman"/>
          <w:sz w:val="20"/>
        </w:rPr>
        <w:t xml:space="preserve"> </w:t>
      </w:r>
      <w:r w:rsidR="000E2F5C" w:rsidRPr="00F12621">
        <w:rPr>
          <w:rFonts w:ascii="Times New Roman" w:hAnsi="Times New Roman"/>
          <w:b w:val="0"/>
          <w:sz w:val="20"/>
        </w:rPr>
        <w:t>efrangos@orr.mec.edu</w:t>
      </w:r>
    </w:p>
    <w:p w14:paraId="0DA8C47C" w14:textId="77777777" w:rsidR="00E53F59" w:rsidRPr="00E53F59" w:rsidRDefault="00E53F59" w:rsidP="00E53F59">
      <w:pPr>
        <w:pStyle w:val="BodyTextIndent"/>
        <w:ind w:left="-90"/>
        <w:rPr>
          <w:rFonts w:ascii="Tekton Pro Bold" w:hAnsi="Tekton Pro Bold"/>
          <w:b w:val="0"/>
          <w:sz w:val="16"/>
          <w:szCs w:val="16"/>
        </w:rPr>
      </w:pPr>
    </w:p>
    <w:p w14:paraId="1E868E82" w14:textId="77777777" w:rsidR="00E53F59" w:rsidRPr="00E53F59" w:rsidRDefault="00E53F59" w:rsidP="00E53F59">
      <w:pPr>
        <w:pStyle w:val="BodyTextIndent"/>
        <w:ind w:left="-90"/>
        <w:rPr>
          <w:rFonts w:ascii="Tekton Pro Bold" w:hAnsi="Tekton Pro Bold"/>
          <w:b w:val="0"/>
          <w:sz w:val="16"/>
          <w:szCs w:val="16"/>
        </w:rPr>
      </w:pPr>
    </w:p>
    <w:p w14:paraId="0E18A5F0" w14:textId="62A2AF84" w:rsidR="00E11723" w:rsidRPr="00E53F59" w:rsidRDefault="000E2F5C" w:rsidP="00E11723">
      <w:pPr>
        <w:pStyle w:val="BodyTextIndent"/>
        <w:ind w:left="-90"/>
        <w:rPr>
          <w:rFonts w:ascii="Tekton Pro Bold" w:hAnsi="Tekton Pro Bold"/>
          <w:b w:val="0"/>
          <w:sz w:val="28"/>
          <w:szCs w:val="28"/>
        </w:rPr>
      </w:pPr>
      <w:r w:rsidRPr="00D602E5">
        <w:rPr>
          <w:rFonts w:ascii="Tekton Pro Bold" w:hAnsi="Tekton Pro Bold"/>
          <w:b w:val="0"/>
          <w:sz w:val="28"/>
          <w:szCs w:val="28"/>
        </w:rPr>
        <w:t>Building Principals</w:t>
      </w:r>
    </w:p>
    <w:p w14:paraId="7F5885D7" w14:textId="77777777" w:rsidR="000E2F5C" w:rsidRPr="009123D6" w:rsidRDefault="000E2F5C" w:rsidP="000E2F5C">
      <w:pPr>
        <w:pStyle w:val="BodyTextIndent"/>
        <w:ind w:left="-90"/>
        <w:rPr>
          <w:rFonts w:ascii="Times New Roman" w:hAnsi="Times New Roman"/>
          <w:sz w:val="20"/>
        </w:rPr>
      </w:pPr>
      <w:r w:rsidRPr="009123D6">
        <w:rPr>
          <w:rFonts w:ascii="Times New Roman" w:hAnsi="Times New Roman"/>
          <w:sz w:val="20"/>
        </w:rPr>
        <w:t>Center School, Rosemary Bowman</w:t>
      </w:r>
    </w:p>
    <w:p w14:paraId="42C3CAA8" w14:textId="7085349E" w:rsidR="000E2F5C" w:rsidRDefault="000E2F5C" w:rsidP="000E2F5C">
      <w:pPr>
        <w:pStyle w:val="BodyTextIndent"/>
        <w:ind w:left="-90"/>
        <w:rPr>
          <w:rFonts w:ascii="Times New Roman" w:hAnsi="Times New Roman"/>
          <w:sz w:val="20"/>
        </w:rPr>
      </w:pPr>
      <w:r w:rsidRPr="009123D6">
        <w:rPr>
          <w:rFonts w:ascii="Times New Roman" w:hAnsi="Times New Roman"/>
          <w:sz w:val="20"/>
        </w:rPr>
        <w:t xml:space="preserve">Old Hammondtown, </w:t>
      </w:r>
      <w:r w:rsidR="00234138">
        <w:rPr>
          <w:rFonts w:ascii="Times New Roman" w:hAnsi="Times New Roman"/>
          <w:sz w:val="20"/>
        </w:rPr>
        <w:t>Charlie Egan</w:t>
      </w:r>
    </w:p>
    <w:p w14:paraId="51F2E417" w14:textId="77777777" w:rsidR="00CA1473" w:rsidRDefault="00CA1473" w:rsidP="00CA1473">
      <w:pPr>
        <w:pStyle w:val="BodyTextIndent"/>
        <w:ind w:left="-90"/>
        <w:rPr>
          <w:rFonts w:ascii="Times New Roman" w:hAnsi="Times New Roman"/>
          <w:sz w:val="20"/>
        </w:rPr>
      </w:pPr>
      <w:r w:rsidRPr="009123D6">
        <w:rPr>
          <w:rFonts w:ascii="Times New Roman" w:hAnsi="Times New Roman"/>
          <w:sz w:val="20"/>
        </w:rPr>
        <w:t xml:space="preserve">Rochester Memorial School, </w:t>
      </w:r>
      <w:r>
        <w:rPr>
          <w:rFonts w:ascii="Times New Roman" w:hAnsi="Times New Roman"/>
          <w:sz w:val="20"/>
        </w:rPr>
        <w:t>Derek J. Medeiros</w:t>
      </w:r>
    </w:p>
    <w:p w14:paraId="0C7D1629" w14:textId="2544C251" w:rsidR="00CA1473" w:rsidRPr="009123D6" w:rsidRDefault="00CA1473" w:rsidP="00CA1473">
      <w:pPr>
        <w:pStyle w:val="BodyTextIndent"/>
        <w:ind w:left="-90"/>
        <w:rPr>
          <w:rFonts w:ascii="Times New Roman" w:hAnsi="Times New Roman"/>
          <w:sz w:val="20"/>
        </w:rPr>
      </w:pPr>
      <w:proofErr w:type="spellStart"/>
      <w:r w:rsidRPr="009123D6">
        <w:rPr>
          <w:rFonts w:ascii="Times New Roman" w:hAnsi="Times New Roman"/>
          <w:sz w:val="20"/>
        </w:rPr>
        <w:t>Sippican</w:t>
      </w:r>
      <w:proofErr w:type="spellEnd"/>
      <w:r w:rsidRPr="009123D6">
        <w:rPr>
          <w:rFonts w:ascii="Times New Roman" w:hAnsi="Times New Roman"/>
          <w:sz w:val="20"/>
        </w:rPr>
        <w:t xml:space="preserve"> Elementary School, Evelyn Rivet </w:t>
      </w:r>
    </w:p>
    <w:p w14:paraId="458CAB30" w14:textId="77777777" w:rsidR="00CA1473" w:rsidRPr="009123D6" w:rsidRDefault="00CA1473" w:rsidP="00CA1473">
      <w:pPr>
        <w:pStyle w:val="BodyTextIndent"/>
        <w:ind w:left="-90"/>
        <w:rPr>
          <w:rFonts w:ascii="Times New Roman" w:hAnsi="Times New Roman"/>
          <w:sz w:val="20"/>
        </w:rPr>
      </w:pPr>
      <w:r w:rsidRPr="009123D6">
        <w:rPr>
          <w:rFonts w:ascii="Times New Roman" w:hAnsi="Times New Roman"/>
          <w:sz w:val="20"/>
        </w:rPr>
        <w:t xml:space="preserve">Old Rochester Regional JHS, Kevin </w:t>
      </w:r>
      <w:proofErr w:type="spellStart"/>
      <w:r w:rsidRPr="009123D6">
        <w:rPr>
          <w:rFonts w:ascii="Times New Roman" w:hAnsi="Times New Roman"/>
          <w:sz w:val="20"/>
        </w:rPr>
        <w:t>Brogioli</w:t>
      </w:r>
      <w:proofErr w:type="spellEnd"/>
    </w:p>
    <w:p w14:paraId="49344D67" w14:textId="735FB23C" w:rsidR="000E2F5C" w:rsidRPr="009123D6" w:rsidRDefault="00CA1473" w:rsidP="00CA1473">
      <w:pPr>
        <w:pStyle w:val="BodyTextIndent"/>
        <w:ind w:left="0"/>
        <w:jc w:val="left"/>
        <w:rPr>
          <w:rFonts w:ascii="Times New Roman" w:hAnsi="Times New Roman"/>
          <w:sz w:val="20"/>
        </w:rPr>
      </w:pPr>
      <w:r>
        <w:rPr>
          <w:rFonts w:ascii="Times New Roman" w:hAnsi="Times New Roman"/>
          <w:sz w:val="20"/>
        </w:rPr>
        <w:t xml:space="preserve">  </w:t>
      </w:r>
      <w:r w:rsidR="000E2F5C" w:rsidRPr="009123D6">
        <w:rPr>
          <w:rFonts w:ascii="Times New Roman" w:hAnsi="Times New Roman"/>
          <w:sz w:val="20"/>
        </w:rPr>
        <w:t xml:space="preserve">Old Rochester Regional HS, Michael </w:t>
      </w:r>
      <w:proofErr w:type="spellStart"/>
      <w:r w:rsidR="000E2F5C" w:rsidRPr="009123D6">
        <w:rPr>
          <w:rFonts w:ascii="Times New Roman" w:hAnsi="Times New Roman"/>
          <w:sz w:val="20"/>
        </w:rPr>
        <w:t>Devoll</w:t>
      </w:r>
      <w:proofErr w:type="spellEnd"/>
    </w:p>
    <w:p w14:paraId="768A543D" w14:textId="77777777" w:rsidR="000E2F5C" w:rsidRPr="009123D6" w:rsidRDefault="000E2F5C" w:rsidP="000E2F5C">
      <w:pPr>
        <w:pStyle w:val="BodyTextIndent"/>
        <w:ind w:left="-90"/>
        <w:rPr>
          <w:rFonts w:ascii="Times New Roman" w:hAnsi="Times New Roman"/>
          <w:b w:val="0"/>
          <w:sz w:val="20"/>
          <w:u w:val="single"/>
        </w:rPr>
      </w:pPr>
      <w:r w:rsidRPr="009123D6">
        <w:rPr>
          <w:rFonts w:ascii="Times New Roman" w:hAnsi="Times New Roman"/>
          <w:b w:val="0"/>
          <w:sz w:val="20"/>
          <w:u w:val="single"/>
        </w:rPr>
        <w:t>mdevoll@orr.mec.edu</w:t>
      </w:r>
    </w:p>
    <w:p w14:paraId="7A655FEB" w14:textId="77777777" w:rsidR="00E53F59" w:rsidRDefault="00E53F59" w:rsidP="00E53F59">
      <w:pPr>
        <w:pStyle w:val="BodyTextIndent"/>
        <w:ind w:left="-90"/>
        <w:rPr>
          <w:rFonts w:ascii="Tekton Pro Bold" w:hAnsi="Tekton Pro Bold"/>
          <w:b w:val="0"/>
          <w:sz w:val="16"/>
          <w:szCs w:val="16"/>
        </w:rPr>
      </w:pPr>
    </w:p>
    <w:p w14:paraId="0F81FBF8" w14:textId="77777777" w:rsidR="001B424F" w:rsidRPr="00E53F59" w:rsidRDefault="001B424F" w:rsidP="00E53F59">
      <w:pPr>
        <w:pStyle w:val="BodyTextIndent"/>
        <w:ind w:left="-90"/>
        <w:rPr>
          <w:rFonts w:ascii="Tekton Pro Bold" w:hAnsi="Tekton Pro Bold"/>
          <w:b w:val="0"/>
          <w:sz w:val="16"/>
          <w:szCs w:val="16"/>
        </w:rPr>
      </w:pPr>
    </w:p>
    <w:p w14:paraId="1E1DC238" w14:textId="77777777" w:rsidR="000E2F5C" w:rsidRPr="00E53F59" w:rsidRDefault="000E2F5C" w:rsidP="00E53F59">
      <w:pPr>
        <w:pStyle w:val="BodyText"/>
        <w:ind w:left="-90"/>
        <w:rPr>
          <w:rFonts w:ascii="Tekton Pro Bold" w:hAnsi="Tekton Pro Bold"/>
          <w:sz w:val="28"/>
          <w:szCs w:val="28"/>
        </w:rPr>
      </w:pPr>
      <w:r w:rsidRPr="00D602E5">
        <w:rPr>
          <w:rFonts w:ascii="Tekton Pro Bold" w:hAnsi="Tekton Pro Bold"/>
          <w:sz w:val="28"/>
          <w:szCs w:val="28"/>
        </w:rPr>
        <w:t>Early Childhood Office</w:t>
      </w:r>
    </w:p>
    <w:p w14:paraId="76B09DF4" w14:textId="77777777" w:rsidR="000E2F5C" w:rsidRPr="009123D6" w:rsidRDefault="00272D07" w:rsidP="000E2F5C">
      <w:pPr>
        <w:pStyle w:val="BodyText"/>
        <w:ind w:left="-90"/>
        <w:rPr>
          <w:rFonts w:ascii="Times New Roman" w:hAnsi="Times New Roman"/>
          <w:b/>
        </w:rPr>
      </w:pPr>
      <w:r>
        <w:rPr>
          <w:rFonts w:ascii="Times New Roman" w:hAnsi="Times New Roman"/>
          <w:b/>
        </w:rPr>
        <w:t>Doreen Lopes</w:t>
      </w:r>
      <w:r w:rsidR="000E2F5C" w:rsidRPr="009123D6">
        <w:rPr>
          <w:rFonts w:ascii="Times New Roman" w:hAnsi="Times New Roman"/>
          <w:b/>
        </w:rPr>
        <w:t>, Early Childhood Coordinator</w:t>
      </w:r>
    </w:p>
    <w:p w14:paraId="70A8A202" w14:textId="77777777" w:rsidR="000E2F5C" w:rsidRPr="009123D6" w:rsidRDefault="00272D07" w:rsidP="000E2F5C">
      <w:pPr>
        <w:pStyle w:val="BodyText"/>
        <w:ind w:left="-90"/>
        <w:rPr>
          <w:rFonts w:ascii="Times New Roman" w:hAnsi="Times New Roman"/>
          <w:u w:val="single"/>
        </w:rPr>
      </w:pPr>
      <w:r>
        <w:rPr>
          <w:rFonts w:ascii="Times New Roman" w:hAnsi="Times New Roman"/>
          <w:u w:val="single"/>
        </w:rPr>
        <w:t>dlopes</w:t>
      </w:r>
      <w:r w:rsidR="000E2F5C" w:rsidRPr="009123D6">
        <w:rPr>
          <w:rFonts w:ascii="Times New Roman" w:hAnsi="Times New Roman"/>
          <w:u w:val="single"/>
        </w:rPr>
        <w:t>@orr.mec.edu</w:t>
      </w:r>
    </w:p>
    <w:p w14:paraId="37ECE5A0" w14:textId="77777777" w:rsidR="00E53F59" w:rsidRDefault="00E53F59" w:rsidP="00401A52">
      <w:pPr>
        <w:pStyle w:val="BodyTextIndent"/>
        <w:ind w:left="0"/>
        <w:jc w:val="left"/>
        <w:rPr>
          <w:rFonts w:ascii="Tekton Pro Bold" w:hAnsi="Tekton Pro Bold"/>
          <w:b w:val="0"/>
          <w:sz w:val="16"/>
          <w:szCs w:val="16"/>
        </w:rPr>
      </w:pPr>
    </w:p>
    <w:p w14:paraId="08AC0109" w14:textId="77777777" w:rsidR="001B424F" w:rsidRPr="00E53F59" w:rsidRDefault="001B424F" w:rsidP="00401A52">
      <w:pPr>
        <w:pStyle w:val="BodyTextIndent"/>
        <w:ind w:left="0"/>
        <w:jc w:val="left"/>
        <w:rPr>
          <w:rFonts w:ascii="Tekton Pro Bold" w:hAnsi="Tekton Pro Bold"/>
          <w:b w:val="0"/>
          <w:sz w:val="16"/>
          <w:szCs w:val="16"/>
        </w:rPr>
      </w:pPr>
    </w:p>
    <w:p w14:paraId="17A1ED28" w14:textId="4DD6CF57" w:rsidR="000E2F5C" w:rsidRPr="00401A52" w:rsidRDefault="000E2F5C" w:rsidP="00401A52">
      <w:pPr>
        <w:pStyle w:val="BodyText"/>
        <w:ind w:left="-90"/>
        <w:rPr>
          <w:rFonts w:ascii="Tekton Pro Bold" w:hAnsi="Tekton Pro Bold"/>
          <w:sz w:val="28"/>
          <w:szCs w:val="28"/>
        </w:rPr>
      </w:pPr>
      <w:r w:rsidRPr="00D67DC6">
        <w:rPr>
          <w:rFonts w:ascii="Tekton Pro Bold" w:hAnsi="Tekton Pro Bold"/>
          <w:sz w:val="24"/>
          <w:szCs w:val="24"/>
        </w:rPr>
        <w:t xml:space="preserve">District </w:t>
      </w:r>
      <w:proofErr w:type="gramStart"/>
      <w:r w:rsidRPr="00D67DC6">
        <w:rPr>
          <w:rFonts w:ascii="Tekton Pro Bold" w:hAnsi="Tekton Pro Bold"/>
          <w:sz w:val="24"/>
          <w:szCs w:val="24"/>
        </w:rPr>
        <w:t>Website</w:t>
      </w:r>
      <w:r w:rsidR="00401A52" w:rsidRPr="00784570">
        <w:rPr>
          <w:rFonts w:ascii="Corbel" w:hAnsi="Corbel"/>
          <w:sz w:val="28"/>
          <w:szCs w:val="28"/>
        </w:rPr>
        <w:t xml:space="preserve">  </w:t>
      </w:r>
      <w:proofErr w:type="gramEnd"/>
      <w:r w:rsidR="00714228">
        <w:rPr>
          <w:rFonts w:ascii="Corbel" w:hAnsi="Corbel"/>
          <w:sz w:val="18"/>
          <w:szCs w:val="18"/>
        </w:rPr>
        <w:fldChar w:fldCharType="begin"/>
      </w:r>
      <w:r w:rsidR="00714228">
        <w:rPr>
          <w:rFonts w:ascii="Corbel" w:hAnsi="Corbel"/>
          <w:sz w:val="18"/>
          <w:szCs w:val="18"/>
        </w:rPr>
        <w:instrText xml:space="preserve"> HYPERLINK "http://www.oldrochester.org" </w:instrText>
      </w:r>
      <w:r w:rsidR="00714228">
        <w:rPr>
          <w:rFonts w:ascii="Corbel" w:hAnsi="Corbel"/>
          <w:sz w:val="18"/>
          <w:szCs w:val="18"/>
        </w:rPr>
        <w:fldChar w:fldCharType="separate"/>
      </w:r>
      <w:r w:rsidR="00714228" w:rsidRPr="008C79EF">
        <w:rPr>
          <w:rStyle w:val="Hyperlink"/>
          <w:rFonts w:ascii="Corbel" w:hAnsi="Corbel"/>
          <w:sz w:val="18"/>
          <w:szCs w:val="18"/>
        </w:rPr>
        <w:t>www.oldrochester.org</w:t>
      </w:r>
      <w:r w:rsidR="00714228">
        <w:rPr>
          <w:rFonts w:ascii="Corbel" w:hAnsi="Corbel"/>
          <w:sz w:val="18"/>
          <w:szCs w:val="18"/>
        </w:rPr>
        <w:fldChar w:fldCharType="end"/>
      </w:r>
      <w:r w:rsidR="00714228">
        <w:rPr>
          <w:rFonts w:ascii="Corbel" w:hAnsi="Corbel"/>
          <w:sz w:val="18"/>
          <w:szCs w:val="18"/>
        </w:rPr>
        <w:t xml:space="preserve"> </w:t>
      </w:r>
    </w:p>
    <w:p w14:paraId="0BAE0FA3" w14:textId="77777777" w:rsidR="00401A52" w:rsidRDefault="00401A52" w:rsidP="000E2F5C">
      <w:pPr>
        <w:ind w:left="-90"/>
        <w:jc w:val="center"/>
        <w:rPr>
          <w:rFonts w:ascii="Tekton Pro Bold" w:hAnsi="Tekton Pro Bold"/>
          <w:sz w:val="16"/>
        </w:rPr>
      </w:pPr>
    </w:p>
    <w:p w14:paraId="24F8368C" w14:textId="77777777" w:rsidR="000E2F5C" w:rsidRPr="00D602E5" w:rsidRDefault="000E2F5C" w:rsidP="000E2F5C">
      <w:pPr>
        <w:ind w:left="-90"/>
        <w:jc w:val="center"/>
        <w:rPr>
          <w:rFonts w:ascii="Tekton Pro Bold" w:hAnsi="Tekton Pro Bold"/>
          <w:sz w:val="16"/>
        </w:rPr>
      </w:pPr>
      <w:r w:rsidRPr="00D602E5">
        <w:rPr>
          <w:rFonts w:ascii="Tekton Pro Bold" w:hAnsi="Tekton Pro Bold"/>
          <w:sz w:val="16"/>
        </w:rPr>
        <w:t>The Old Rochester Regional School District does not discriminate on t</w:t>
      </w:r>
      <w:r w:rsidR="00272D07">
        <w:rPr>
          <w:rFonts w:ascii="Tekton Pro Bold" w:hAnsi="Tekton Pro Bold"/>
          <w:sz w:val="16"/>
        </w:rPr>
        <w:t xml:space="preserve">he basis of </w:t>
      </w:r>
      <w:r w:rsidRPr="00D602E5">
        <w:rPr>
          <w:rFonts w:ascii="Tekton Pro Bold" w:hAnsi="Tekton Pro Bold"/>
          <w:sz w:val="16"/>
        </w:rPr>
        <w:t>race, color, national origin, age, sex, religion, sexual orientation, homelessness or disability in admission to, access to, treatment in or employment in its programs and activities.</w:t>
      </w:r>
    </w:p>
    <w:p w14:paraId="615157A6" w14:textId="77777777" w:rsidR="000E2F5C" w:rsidRDefault="000E2F5C">
      <w:pPr>
        <w:jc w:val="center"/>
        <w:rPr>
          <w:rFonts w:ascii="Lucida Handwriting" w:hAnsi="Lucida Handwriting"/>
        </w:rPr>
      </w:pPr>
    </w:p>
    <w:p w14:paraId="089C5D64" w14:textId="77777777" w:rsidR="000E2F5C" w:rsidRDefault="000E2F5C" w:rsidP="000E2F5C">
      <w:pPr>
        <w:pStyle w:val="BodyText"/>
        <w:rPr>
          <w:rFonts w:ascii="Monotype Corsiva" w:hAnsi="Monotype Corsiva"/>
          <w:smallCaps/>
          <w:sz w:val="32"/>
          <w:szCs w:val="32"/>
        </w:rPr>
      </w:pPr>
    </w:p>
    <w:p w14:paraId="16345829" w14:textId="77777777" w:rsidR="00E11723" w:rsidRDefault="00E11723" w:rsidP="000E2F5C">
      <w:pPr>
        <w:pStyle w:val="BodyText"/>
        <w:rPr>
          <w:rFonts w:ascii="Monotype Corsiva" w:hAnsi="Monotype Corsiva"/>
          <w:smallCaps/>
          <w:sz w:val="32"/>
          <w:szCs w:val="32"/>
        </w:rPr>
      </w:pPr>
    </w:p>
    <w:p w14:paraId="71B76FE2" w14:textId="77777777" w:rsidR="000E2F5C" w:rsidRPr="00D602E5" w:rsidRDefault="000E2F5C" w:rsidP="000E2F5C">
      <w:pPr>
        <w:pStyle w:val="BodyText"/>
        <w:rPr>
          <w:rFonts w:ascii="Tekton Pro Bold" w:hAnsi="Tekton Pro Bold"/>
          <w:smallCaps/>
          <w:sz w:val="36"/>
          <w:szCs w:val="36"/>
        </w:rPr>
      </w:pPr>
      <w:r w:rsidRPr="00D602E5">
        <w:rPr>
          <w:rFonts w:ascii="Tekton Pro Bold" w:hAnsi="Tekton Pro Bold"/>
          <w:smallCaps/>
          <w:sz w:val="36"/>
          <w:szCs w:val="36"/>
        </w:rPr>
        <w:t>Tri-Town</w:t>
      </w:r>
    </w:p>
    <w:p w14:paraId="254C37E6" w14:textId="77777777" w:rsidR="000E2F5C" w:rsidRPr="00D602E5" w:rsidRDefault="000E2F5C" w:rsidP="000E2F5C">
      <w:pPr>
        <w:pStyle w:val="BodyText"/>
        <w:rPr>
          <w:rFonts w:ascii="Tekton Pro Bold" w:hAnsi="Tekton Pro Bold"/>
          <w:smallCaps/>
          <w:sz w:val="36"/>
          <w:szCs w:val="36"/>
        </w:rPr>
      </w:pPr>
      <w:r w:rsidRPr="00D602E5">
        <w:rPr>
          <w:rFonts w:ascii="Tekton Pro Bold" w:hAnsi="Tekton Pro Bold"/>
          <w:smallCaps/>
          <w:sz w:val="36"/>
          <w:szCs w:val="36"/>
        </w:rPr>
        <w:t xml:space="preserve">Early Childhood </w:t>
      </w:r>
    </w:p>
    <w:p w14:paraId="780943B3" w14:textId="77777777" w:rsidR="000E2F5C" w:rsidRPr="00D602E5" w:rsidRDefault="000E2F5C" w:rsidP="000E2F5C">
      <w:pPr>
        <w:pStyle w:val="BodyText"/>
        <w:rPr>
          <w:rFonts w:ascii="Tekton Pro Bold" w:hAnsi="Tekton Pro Bold"/>
          <w:smallCaps/>
          <w:sz w:val="36"/>
          <w:szCs w:val="36"/>
        </w:rPr>
      </w:pPr>
      <w:r w:rsidRPr="00D602E5">
        <w:rPr>
          <w:rFonts w:ascii="Tekton Pro Bold" w:hAnsi="Tekton Pro Bold"/>
          <w:smallCaps/>
          <w:sz w:val="36"/>
          <w:szCs w:val="36"/>
        </w:rPr>
        <w:t>Program</w:t>
      </w:r>
    </w:p>
    <w:p w14:paraId="16771F5E" w14:textId="77777777" w:rsidR="000E2F5C" w:rsidRPr="009D6581" w:rsidRDefault="000E2F5C" w:rsidP="000E2F5C">
      <w:pPr>
        <w:pStyle w:val="Heading1"/>
        <w:rPr>
          <w:rFonts w:ascii="Monotype Corsiva" w:hAnsi="Monotype Corsiva"/>
          <w:b/>
          <w:sz w:val="32"/>
          <w:szCs w:val="32"/>
        </w:rPr>
      </w:pPr>
    </w:p>
    <w:p w14:paraId="72FB1E01" w14:textId="77777777" w:rsidR="000E2F5C" w:rsidRPr="009D6581" w:rsidRDefault="000E2F5C" w:rsidP="000E2F5C">
      <w:pPr>
        <w:jc w:val="center"/>
        <w:rPr>
          <w:rFonts w:ascii="Monotype Corsiva" w:hAnsi="Monotype Corsiva"/>
          <w:sz w:val="32"/>
          <w:szCs w:val="32"/>
        </w:rPr>
      </w:pPr>
    </w:p>
    <w:p w14:paraId="0D6FFC4C" w14:textId="6DA49633" w:rsidR="003A00A9" w:rsidRDefault="003A00A9" w:rsidP="003A00A9">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3B10C55B" wp14:editId="4D05AC02">
            <wp:extent cx="2580640" cy="194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640" cy="1940560"/>
                    </a:xfrm>
                    <a:prstGeom prst="rect">
                      <a:avLst/>
                    </a:prstGeom>
                    <a:noFill/>
                    <a:ln>
                      <a:noFill/>
                    </a:ln>
                  </pic:spPr>
                </pic:pic>
              </a:graphicData>
            </a:graphic>
          </wp:inline>
        </w:drawing>
      </w:r>
    </w:p>
    <w:p w14:paraId="26BB09CC" w14:textId="1E927C86" w:rsidR="000E2F5C" w:rsidRPr="009D6581" w:rsidRDefault="000E2F5C" w:rsidP="000E2F5C">
      <w:pPr>
        <w:jc w:val="center"/>
        <w:rPr>
          <w:rFonts w:ascii="Monotype Corsiva" w:hAnsi="Monotype Corsiva"/>
          <w:sz w:val="32"/>
          <w:szCs w:val="32"/>
        </w:rPr>
      </w:pPr>
    </w:p>
    <w:p w14:paraId="1BFFE983" w14:textId="77777777" w:rsidR="000E2F5C" w:rsidRPr="00D602E5" w:rsidRDefault="000E2F5C" w:rsidP="000E2F5C">
      <w:pPr>
        <w:jc w:val="center"/>
        <w:rPr>
          <w:rFonts w:ascii="Tekton Pro Bold" w:hAnsi="Tekton Pro Bold"/>
          <w:sz w:val="32"/>
          <w:szCs w:val="32"/>
        </w:rPr>
      </w:pPr>
    </w:p>
    <w:p w14:paraId="43ADFEDC" w14:textId="77777777" w:rsidR="000E2F5C" w:rsidRPr="00D602E5" w:rsidRDefault="000E2F5C" w:rsidP="000E2F5C">
      <w:pPr>
        <w:pStyle w:val="Heading1"/>
        <w:rPr>
          <w:rFonts w:ascii="Tekton Pro Bold" w:hAnsi="Tekton Pro Bold"/>
          <w:sz w:val="32"/>
          <w:szCs w:val="32"/>
        </w:rPr>
      </w:pPr>
      <w:r w:rsidRPr="00D602E5">
        <w:rPr>
          <w:rFonts w:ascii="Tekton Pro Bold" w:hAnsi="Tekton Pro Bold"/>
          <w:sz w:val="32"/>
          <w:szCs w:val="32"/>
        </w:rPr>
        <w:t>Marion</w:t>
      </w:r>
    </w:p>
    <w:p w14:paraId="05172793" w14:textId="77777777" w:rsidR="000E2F5C" w:rsidRPr="00D602E5" w:rsidRDefault="000E2F5C" w:rsidP="000E2F5C">
      <w:pPr>
        <w:jc w:val="center"/>
        <w:rPr>
          <w:rFonts w:ascii="Tekton Pro Bold" w:hAnsi="Tekton Pro Bold"/>
          <w:sz w:val="32"/>
          <w:szCs w:val="32"/>
        </w:rPr>
      </w:pPr>
      <w:r w:rsidRPr="00D602E5">
        <w:rPr>
          <w:rFonts w:ascii="Tekton Pro Bold" w:hAnsi="Tekton Pro Bold"/>
          <w:sz w:val="32"/>
          <w:szCs w:val="32"/>
        </w:rPr>
        <w:t>~ Mattapoisett ~</w:t>
      </w:r>
    </w:p>
    <w:p w14:paraId="6455EA39" w14:textId="77777777" w:rsidR="000E2F5C" w:rsidRPr="00D602E5" w:rsidRDefault="000E2F5C" w:rsidP="000E2F5C">
      <w:pPr>
        <w:jc w:val="center"/>
        <w:rPr>
          <w:rFonts w:ascii="Tekton Pro Bold" w:hAnsi="Tekton Pro Bold"/>
          <w:sz w:val="32"/>
          <w:szCs w:val="32"/>
        </w:rPr>
      </w:pPr>
      <w:r w:rsidRPr="00D602E5">
        <w:rPr>
          <w:rFonts w:ascii="Tekton Pro Bold" w:hAnsi="Tekton Pro Bold"/>
          <w:sz w:val="32"/>
          <w:szCs w:val="32"/>
        </w:rPr>
        <w:t>Rochester</w:t>
      </w:r>
    </w:p>
    <w:p w14:paraId="4F0772E9" w14:textId="77777777" w:rsidR="000E2F5C" w:rsidRPr="00D602E5" w:rsidRDefault="000E2F5C" w:rsidP="000E2F5C">
      <w:pPr>
        <w:jc w:val="center"/>
        <w:rPr>
          <w:rFonts w:ascii="Tekton Pro Bold" w:hAnsi="Tekton Pro Bold"/>
          <w:sz w:val="32"/>
          <w:szCs w:val="32"/>
        </w:rPr>
      </w:pPr>
    </w:p>
    <w:p w14:paraId="6BD02531" w14:textId="77777777" w:rsidR="000E2F5C" w:rsidRPr="00D602E5" w:rsidRDefault="000E2F5C" w:rsidP="000E2F5C">
      <w:pPr>
        <w:jc w:val="center"/>
        <w:rPr>
          <w:rFonts w:ascii="Tekton Pro Bold" w:hAnsi="Tekton Pro Bold"/>
          <w:sz w:val="32"/>
          <w:szCs w:val="32"/>
        </w:rPr>
      </w:pPr>
    </w:p>
    <w:p w14:paraId="2B2FACC2" w14:textId="77777777" w:rsidR="000E2F5C" w:rsidRPr="00D67DC6" w:rsidRDefault="000E2F5C" w:rsidP="000E2F5C">
      <w:pPr>
        <w:jc w:val="center"/>
        <w:rPr>
          <w:rFonts w:ascii="Tekton Pro Bold" w:hAnsi="Tekton Pro Bold"/>
          <w:sz w:val="24"/>
          <w:szCs w:val="24"/>
        </w:rPr>
      </w:pPr>
      <w:proofErr w:type="gramStart"/>
      <w:r w:rsidRPr="00D67DC6">
        <w:rPr>
          <w:rFonts w:ascii="Tekton Pro Bold" w:hAnsi="Tekton Pro Bold"/>
          <w:sz w:val="24"/>
          <w:szCs w:val="24"/>
        </w:rPr>
        <w:t>“.</w:t>
      </w:r>
      <w:proofErr w:type="gramEnd"/>
      <w:r w:rsidRPr="00D67DC6">
        <w:rPr>
          <w:rFonts w:ascii="Tekton Pro Bold" w:hAnsi="Tekton Pro Bold"/>
          <w:sz w:val="24"/>
          <w:szCs w:val="24"/>
        </w:rPr>
        <w:t xml:space="preserve"> . . inspiring all students to think,</w:t>
      </w:r>
    </w:p>
    <w:p w14:paraId="5F034DF0" w14:textId="77777777" w:rsidR="000E2F5C" w:rsidRPr="00D67DC6" w:rsidRDefault="000E2F5C" w:rsidP="000E2F5C">
      <w:pPr>
        <w:jc w:val="center"/>
        <w:rPr>
          <w:rFonts w:ascii="Tekton Pro Bold" w:hAnsi="Tekton Pro Bold"/>
          <w:sz w:val="24"/>
          <w:szCs w:val="24"/>
        </w:rPr>
      </w:pPr>
      <w:proofErr w:type="gramStart"/>
      <w:r w:rsidRPr="00D67DC6">
        <w:rPr>
          <w:rFonts w:ascii="Tekton Pro Bold" w:hAnsi="Tekton Pro Bold"/>
          <w:sz w:val="24"/>
          <w:szCs w:val="24"/>
        </w:rPr>
        <w:t>to</w:t>
      </w:r>
      <w:proofErr w:type="gramEnd"/>
      <w:r w:rsidRPr="00D67DC6">
        <w:rPr>
          <w:rFonts w:ascii="Tekton Pro Bold" w:hAnsi="Tekton Pro Bold"/>
          <w:sz w:val="24"/>
          <w:szCs w:val="24"/>
        </w:rPr>
        <w:t xml:space="preserve"> learn, to achieve and to care”</w:t>
      </w:r>
    </w:p>
    <w:p w14:paraId="1CD1EA9F" w14:textId="77777777" w:rsidR="000E2F5C" w:rsidRPr="00D602E5" w:rsidRDefault="000E2F5C" w:rsidP="000E2F5C">
      <w:pPr>
        <w:jc w:val="center"/>
        <w:rPr>
          <w:rFonts w:ascii="Tekton Pro Bold" w:hAnsi="Tekton Pro Bold"/>
          <w:b/>
        </w:rPr>
      </w:pPr>
    </w:p>
    <w:p w14:paraId="3C22A7F5" w14:textId="1C3113FE" w:rsidR="000E2F5C" w:rsidRDefault="00304652" w:rsidP="000E2F5C">
      <w:pPr>
        <w:jc w:val="center"/>
        <w:rPr>
          <w:rFonts w:ascii="Tekton Pro Bold" w:hAnsi="Tekton Pro Bold"/>
          <w:sz w:val="28"/>
          <w:szCs w:val="28"/>
        </w:rPr>
      </w:pPr>
      <w:r>
        <w:rPr>
          <w:rFonts w:ascii="Tekton Pro Bold" w:hAnsi="Tekton Pro Bold"/>
          <w:noProof/>
          <w:sz w:val="28"/>
          <w:szCs w:val="28"/>
        </w:rPr>
        <w:drawing>
          <wp:inline distT="0" distB="0" distL="0" distR="0" wp14:anchorId="21D8B6F7" wp14:editId="11EFE458">
            <wp:extent cx="1245747" cy="640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1 at 10.09.02 AM.png"/>
                    <pic:cNvPicPr/>
                  </pic:nvPicPr>
                  <pic:blipFill>
                    <a:blip r:embed="rId10">
                      <a:extLst>
                        <a:ext uri="{28A0092B-C50C-407E-A947-70E740481C1C}">
                          <a14:useLocalDpi xmlns:a14="http://schemas.microsoft.com/office/drawing/2010/main" val="0"/>
                        </a:ext>
                      </a:extLst>
                    </a:blip>
                    <a:stretch>
                      <a:fillRect/>
                    </a:stretch>
                  </pic:blipFill>
                  <pic:spPr>
                    <a:xfrm>
                      <a:off x="0" y="0"/>
                      <a:ext cx="1245747" cy="640080"/>
                    </a:xfrm>
                    <a:prstGeom prst="rect">
                      <a:avLst/>
                    </a:prstGeom>
                  </pic:spPr>
                </pic:pic>
              </a:graphicData>
            </a:graphic>
          </wp:inline>
        </w:drawing>
      </w:r>
      <w:r w:rsidR="000E2F5C" w:rsidRPr="00D602E5">
        <w:rPr>
          <w:rFonts w:ascii="Tekton Pro Bold" w:hAnsi="Tekton Pro Bold"/>
        </w:rPr>
        <w:br w:type="page"/>
      </w:r>
      <w:r w:rsidR="000E2F5C" w:rsidRPr="00D602E5">
        <w:rPr>
          <w:rFonts w:ascii="Tekton Pro Bold" w:hAnsi="Tekton Pro Bold"/>
          <w:sz w:val="28"/>
          <w:szCs w:val="28"/>
        </w:rPr>
        <w:lastRenderedPageBreak/>
        <w:t>Our Philosophy</w:t>
      </w:r>
    </w:p>
    <w:p w14:paraId="189245D0" w14:textId="77777777" w:rsidR="00E53F59" w:rsidRPr="00E53F59" w:rsidRDefault="00E53F59" w:rsidP="000E2F5C">
      <w:pPr>
        <w:jc w:val="center"/>
        <w:rPr>
          <w:rFonts w:ascii="Tekton Pro Bold" w:hAnsi="Tekton Pro Bold"/>
          <w:sz w:val="16"/>
          <w:szCs w:val="16"/>
        </w:rPr>
      </w:pPr>
    </w:p>
    <w:p w14:paraId="3E8CEDF1" w14:textId="7F5C9719" w:rsidR="000E2F5C" w:rsidRPr="00A04388" w:rsidRDefault="000E2F5C" w:rsidP="000E2F5C">
      <w:pPr>
        <w:jc w:val="both"/>
        <w:rPr>
          <w:rFonts w:ascii="Corbel" w:hAnsi="Corbel"/>
          <w:sz w:val="18"/>
          <w:szCs w:val="18"/>
        </w:rPr>
      </w:pPr>
      <w:r w:rsidRPr="00A04388">
        <w:rPr>
          <w:rFonts w:ascii="Corbel" w:hAnsi="Corbel"/>
          <w:sz w:val="18"/>
          <w:szCs w:val="18"/>
        </w:rPr>
        <w:t xml:space="preserve">Children are learning from the moment of birth.  They learn to move, to manipulate, to communicate, to interact with others, to solve problems, to understand how things work.  They arrive at their first “school” day as active, experienced learners. It is the goal of the </w:t>
      </w:r>
      <w:r w:rsidR="003A00A9">
        <w:rPr>
          <w:rFonts w:ascii="Corbel" w:hAnsi="Corbel"/>
          <w:sz w:val="18"/>
          <w:szCs w:val="18"/>
        </w:rPr>
        <w:t>E</w:t>
      </w:r>
      <w:r w:rsidRPr="00A04388">
        <w:rPr>
          <w:rFonts w:ascii="Corbel" w:hAnsi="Corbel"/>
          <w:sz w:val="18"/>
          <w:szCs w:val="18"/>
        </w:rPr>
        <w:t xml:space="preserve">arly </w:t>
      </w:r>
      <w:r w:rsidR="003A00A9">
        <w:rPr>
          <w:rFonts w:ascii="Corbel" w:hAnsi="Corbel"/>
          <w:sz w:val="18"/>
          <w:szCs w:val="18"/>
        </w:rPr>
        <w:t>C</w:t>
      </w:r>
      <w:r w:rsidRPr="00A04388">
        <w:rPr>
          <w:rFonts w:ascii="Corbel" w:hAnsi="Corbel"/>
          <w:sz w:val="18"/>
          <w:szCs w:val="18"/>
        </w:rPr>
        <w:t xml:space="preserve">hildhood </w:t>
      </w:r>
      <w:r w:rsidR="003A00A9">
        <w:rPr>
          <w:rFonts w:ascii="Corbel" w:hAnsi="Corbel"/>
          <w:sz w:val="18"/>
          <w:szCs w:val="18"/>
        </w:rPr>
        <w:t>C</w:t>
      </w:r>
      <w:r w:rsidRPr="00A04388">
        <w:rPr>
          <w:rFonts w:ascii="Corbel" w:hAnsi="Corbel"/>
          <w:sz w:val="18"/>
          <w:szCs w:val="18"/>
        </w:rPr>
        <w:t>lassroom to continue this natural process of learning at school.  I</w:t>
      </w:r>
      <w:r w:rsidR="003A00A9">
        <w:rPr>
          <w:rFonts w:ascii="Corbel" w:hAnsi="Corbel"/>
          <w:sz w:val="18"/>
          <w:szCs w:val="18"/>
        </w:rPr>
        <w:t>t is the responsibility of the E</w:t>
      </w:r>
      <w:r w:rsidRPr="00A04388">
        <w:rPr>
          <w:rFonts w:ascii="Corbel" w:hAnsi="Corbel"/>
          <w:sz w:val="18"/>
          <w:szCs w:val="18"/>
        </w:rPr>
        <w:t xml:space="preserve">arly </w:t>
      </w:r>
      <w:r w:rsidR="003A00A9">
        <w:rPr>
          <w:rFonts w:ascii="Corbel" w:hAnsi="Corbel"/>
          <w:sz w:val="18"/>
          <w:szCs w:val="18"/>
        </w:rPr>
        <w:t>Childhood T</w:t>
      </w:r>
      <w:r w:rsidRPr="00A04388">
        <w:rPr>
          <w:rFonts w:ascii="Corbel" w:hAnsi="Corbel"/>
          <w:sz w:val="18"/>
          <w:szCs w:val="18"/>
        </w:rPr>
        <w:t>eacher to create an environment that allows for active exploration and involvement with materials, concepts, and experiences.  In our early childhood classrooms children are respected for their ability to pursue their own learning, with the support of early childhood professionals who understand how children grow and develop.</w:t>
      </w:r>
    </w:p>
    <w:p w14:paraId="3F9104ED" w14:textId="77777777" w:rsidR="00E53F59" w:rsidRPr="00E53F59" w:rsidRDefault="00E53F59" w:rsidP="00E53F59">
      <w:pPr>
        <w:jc w:val="center"/>
        <w:rPr>
          <w:rFonts w:ascii="Tekton Pro Bold" w:hAnsi="Tekton Pro Bold"/>
          <w:sz w:val="16"/>
          <w:szCs w:val="16"/>
        </w:rPr>
      </w:pPr>
    </w:p>
    <w:p w14:paraId="3976D1CA" w14:textId="77777777" w:rsidR="000E2F5C" w:rsidRDefault="000E2F5C">
      <w:pPr>
        <w:jc w:val="center"/>
        <w:rPr>
          <w:rFonts w:ascii="Tekton Pro Bold" w:hAnsi="Tekton Pro Bold"/>
          <w:sz w:val="28"/>
          <w:szCs w:val="28"/>
        </w:rPr>
      </w:pPr>
      <w:r w:rsidRPr="00D602E5">
        <w:rPr>
          <w:rFonts w:ascii="Tekton Pro Bold" w:hAnsi="Tekton Pro Bold"/>
          <w:sz w:val="28"/>
          <w:szCs w:val="28"/>
        </w:rPr>
        <w:t>Our Curriculum</w:t>
      </w:r>
    </w:p>
    <w:p w14:paraId="1E5AF61F" w14:textId="77777777" w:rsidR="00E53F59" w:rsidRPr="00E53F59" w:rsidRDefault="00E53F59" w:rsidP="00E53F59">
      <w:pPr>
        <w:jc w:val="center"/>
        <w:rPr>
          <w:rFonts w:ascii="Tekton Pro Bold" w:hAnsi="Tekton Pro Bold"/>
          <w:sz w:val="16"/>
          <w:szCs w:val="16"/>
        </w:rPr>
      </w:pPr>
    </w:p>
    <w:p w14:paraId="0C0CCE80" w14:textId="61B75DE9" w:rsidR="00D21A6B" w:rsidRPr="00A04388" w:rsidRDefault="00E53F59" w:rsidP="00D21A6B">
      <w:pPr>
        <w:pStyle w:val="BodyText2"/>
        <w:rPr>
          <w:rFonts w:ascii="Corbel" w:hAnsi="Corbel"/>
          <w:sz w:val="18"/>
          <w:szCs w:val="18"/>
        </w:rPr>
      </w:pPr>
      <w:r w:rsidRPr="00A04388">
        <w:rPr>
          <w:rFonts w:ascii="Corbel" w:hAnsi="Corbel"/>
          <w:sz w:val="18"/>
          <w:szCs w:val="18"/>
        </w:rPr>
        <w:t>The Tri-Town Early Childhood Program uses the</w:t>
      </w:r>
      <w:r w:rsidR="000E2F5C" w:rsidRPr="00A04388">
        <w:rPr>
          <w:rFonts w:ascii="Corbel" w:hAnsi="Corbel"/>
          <w:sz w:val="18"/>
          <w:szCs w:val="18"/>
        </w:rPr>
        <w:t xml:space="preserve"> </w:t>
      </w:r>
      <w:r w:rsidR="007E0047">
        <w:rPr>
          <w:rFonts w:ascii="Corbel" w:hAnsi="Corbel"/>
          <w:sz w:val="18"/>
          <w:szCs w:val="18"/>
        </w:rPr>
        <w:t>High/Scope Curriculum.</w:t>
      </w:r>
      <w:r w:rsidR="000E2F5C" w:rsidRPr="00A04388">
        <w:rPr>
          <w:rFonts w:ascii="Corbel" w:hAnsi="Corbel"/>
          <w:sz w:val="18"/>
          <w:szCs w:val="18"/>
        </w:rPr>
        <w:t xml:space="preserve"> It provides a framework in which our philosophy may be put into action.</w:t>
      </w:r>
      <w:r w:rsidR="001E0E71">
        <w:rPr>
          <w:rFonts w:ascii="Corbel" w:hAnsi="Corbel"/>
          <w:sz w:val="18"/>
          <w:szCs w:val="18"/>
        </w:rPr>
        <w:t xml:space="preserve"> </w:t>
      </w:r>
      <w:r w:rsidR="000E2F5C" w:rsidRPr="00A04388">
        <w:rPr>
          <w:rFonts w:ascii="Corbel" w:hAnsi="Corbel"/>
          <w:sz w:val="18"/>
          <w:szCs w:val="18"/>
        </w:rPr>
        <w:t xml:space="preserve">Children follow a classroom routine that includes the </w:t>
      </w:r>
      <w:r w:rsidR="00A04388" w:rsidRPr="00A04388">
        <w:rPr>
          <w:rFonts w:ascii="Corbel" w:hAnsi="Corbel"/>
          <w:sz w:val="18"/>
          <w:szCs w:val="18"/>
        </w:rPr>
        <w:t xml:space="preserve">PLAN ~ DO ~ REVIEW </w:t>
      </w:r>
      <w:r w:rsidR="00A103B6">
        <w:rPr>
          <w:rFonts w:ascii="Corbel" w:hAnsi="Corbel"/>
          <w:sz w:val="18"/>
          <w:szCs w:val="18"/>
        </w:rPr>
        <w:t xml:space="preserve">sequence, </w:t>
      </w:r>
      <w:r w:rsidR="00D21A6B">
        <w:rPr>
          <w:rFonts w:ascii="Corbel" w:hAnsi="Corbel"/>
          <w:sz w:val="18"/>
          <w:szCs w:val="18"/>
        </w:rPr>
        <w:t>a</w:t>
      </w:r>
      <w:r w:rsidR="00A04388">
        <w:rPr>
          <w:rFonts w:ascii="Corbel" w:hAnsi="Corbel"/>
          <w:sz w:val="18"/>
          <w:szCs w:val="18"/>
        </w:rPr>
        <w:t xml:space="preserve"> process </w:t>
      </w:r>
      <w:r w:rsidR="00D21A6B">
        <w:rPr>
          <w:rFonts w:ascii="Corbel" w:hAnsi="Corbel"/>
          <w:sz w:val="18"/>
          <w:szCs w:val="18"/>
        </w:rPr>
        <w:t xml:space="preserve">that allows </w:t>
      </w:r>
      <w:r w:rsidR="000E2F5C" w:rsidRPr="00A04388">
        <w:rPr>
          <w:rFonts w:ascii="Corbel" w:hAnsi="Corbel"/>
          <w:sz w:val="18"/>
          <w:szCs w:val="18"/>
        </w:rPr>
        <w:t xml:space="preserve">children </w:t>
      </w:r>
      <w:r w:rsidR="00D21A6B">
        <w:rPr>
          <w:rFonts w:ascii="Corbel" w:hAnsi="Corbel"/>
          <w:sz w:val="18"/>
          <w:szCs w:val="18"/>
        </w:rPr>
        <w:t xml:space="preserve">to </w:t>
      </w:r>
      <w:r w:rsidR="000E2F5C" w:rsidRPr="00A04388">
        <w:rPr>
          <w:rFonts w:ascii="Corbel" w:hAnsi="Corbel"/>
          <w:sz w:val="18"/>
          <w:szCs w:val="18"/>
        </w:rPr>
        <w:t>take responsibility for their actions in a structured way.  They learn that each person can develop a unique idea, carry it out, and evaluate it.</w:t>
      </w:r>
      <w:r w:rsidR="00A103B6">
        <w:rPr>
          <w:rFonts w:ascii="Corbel" w:hAnsi="Corbel"/>
          <w:sz w:val="18"/>
          <w:szCs w:val="18"/>
        </w:rPr>
        <w:t xml:space="preserve"> Elements of the Get Set for School Curriculum and Teaching Strategies Gold Curriculum support our young learners with the development of kindergarten readiness skills. We use strategies of the Responsive Classroom Curriculum to build a cooperative and respectful community of learners. Our p</w:t>
      </w:r>
      <w:r w:rsidR="00D21A6B">
        <w:rPr>
          <w:rFonts w:ascii="Corbel" w:hAnsi="Corbel"/>
          <w:sz w:val="18"/>
          <w:szCs w:val="18"/>
        </w:rPr>
        <w:t xml:space="preserve">reschool learning experiences are aligned with the </w:t>
      </w:r>
      <w:r w:rsidR="00DE05F9">
        <w:rPr>
          <w:rFonts w:ascii="Corbel" w:hAnsi="Corbel"/>
          <w:sz w:val="18"/>
          <w:szCs w:val="18"/>
        </w:rPr>
        <w:t xml:space="preserve">MA Guidelines for preschool learning and the </w:t>
      </w:r>
      <w:r w:rsidR="00D21A6B">
        <w:rPr>
          <w:rFonts w:ascii="Corbel" w:hAnsi="Corbel"/>
          <w:sz w:val="18"/>
          <w:szCs w:val="18"/>
        </w:rPr>
        <w:t>Common Core State Standards adopted in January 2011.</w:t>
      </w:r>
    </w:p>
    <w:p w14:paraId="018B94E7" w14:textId="77B534D6" w:rsidR="000E2F5C" w:rsidRPr="00A04388" w:rsidRDefault="000E2F5C">
      <w:pPr>
        <w:jc w:val="both"/>
        <w:rPr>
          <w:rFonts w:ascii="Corbel" w:hAnsi="Corbel"/>
          <w:sz w:val="18"/>
          <w:szCs w:val="18"/>
        </w:rPr>
      </w:pPr>
    </w:p>
    <w:p w14:paraId="62DC0A61" w14:textId="77777777" w:rsidR="000E2F5C" w:rsidRDefault="000E2F5C">
      <w:pPr>
        <w:jc w:val="both"/>
        <w:rPr>
          <w:sz w:val="18"/>
          <w:szCs w:val="18"/>
        </w:rPr>
      </w:pPr>
    </w:p>
    <w:p w14:paraId="2E870860" w14:textId="77777777" w:rsidR="00E53F59" w:rsidRPr="00D602E5" w:rsidRDefault="00E53F59" w:rsidP="00E53F59">
      <w:pPr>
        <w:jc w:val="center"/>
        <w:rPr>
          <w:rFonts w:ascii="Tekton Pro Bold" w:hAnsi="Tekton Pro Bold"/>
          <w:sz w:val="28"/>
          <w:szCs w:val="28"/>
          <w:u w:val="single"/>
        </w:rPr>
      </w:pPr>
      <w:r w:rsidRPr="00D602E5">
        <w:rPr>
          <w:rFonts w:ascii="Tekton Pro Bold" w:hAnsi="Tekton Pro Bold"/>
          <w:sz w:val="28"/>
          <w:szCs w:val="28"/>
        </w:rPr>
        <w:t>Location</w:t>
      </w:r>
    </w:p>
    <w:p w14:paraId="0D5927B7" w14:textId="77777777" w:rsidR="00E53F59" w:rsidRPr="00E53F59" w:rsidRDefault="00E53F59" w:rsidP="00E53F59">
      <w:pPr>
        <w:pStyle w:val="BodyTextIndent"/>
        <w:ind w:left="-90"/>
        <w:rPr>
          <w:rFonts w:ascii="Tekton Pro Bold" w:hAnsi="Tekton Pro Bold"/>
          <w:b w:val="0"/>
          <w:sz w:val="16"/>
          <w:szCs w:val="16"/>
        </w:rPr>
      </w:pPr>
    </w:p>
    <w:p w14:paraId="5377072F" w14:textId="23029575" w:rsidR="00E53F59" w:rsidRPr="007E0047" w:rsidRDefault="00E53F59" w:rsidP="00E53F59">
      <w:pPr>
        <w:jc w:val="both"/>
        <w:rPr>
          <w:rFonts w:ascii="Corbel" w:hAnsi="Corbel"/>
          <w:sz w:val="18"/>
        </w:rPr>
      </w:pPr>
      <w:r w:rsidRPr="00A04388">
        <w:rPr>
          <w:rFonts w:ascii="Corbel" w:hAnsi="Corbel"/>
          <w:sz w:val="18"/>
        </w:rPr>
        <w:t>Old</w:t>
      </w:r>
      <w:r w:rsidR="007E0047">
        <w:rPr>
          <w:rFonts w:ascii="Corbel" w:hAnsi="Corbel"/>
          <w:sz w:val="18"/>
        </w:rPr>
        <w:t xml:space="preserve"> Rochester Regional High School; 135 Marion Road, Mattapoisett, MA  02739</w:t>
      </w:r>
    </w:p>
    <w:p w14:paraId="185B734A" w14:textId="77777777" w:rsidR="000E2F5C" w:rsidRPr="00A04388" w:rsidRDefault="000E2F5C" w:rsidP="000E2F5C">
      <w:pPr>
        <w:jc w:val="both"/>
        <w:rPr>
          <w:rFonts w:ascii="Corbel" w:hAnsi="Corbel"/>
          <w:sz w:val="18"/>
          <w:szCs w:val="18"/>
        </w:rPr>
      </w:pPr>
    </w:p>
    <w:p w14:paraId="09AD544C" w14:textId="6E2EB6F5" w:rsidR="000E2F5C" w:rsidRPr="00304652" w:rsidRDefault="000E2F5C" w:rsidP="000E2F5C">
      <w:pPr>
        <w:jc w:val="both"/>
        <w:rPr>
          <w:rFonts w:ascii="Corbel" w:hAnsi="Corbel"/>
          <w:sz w:val="18"/>
          <w:szCs w:val="18"/>
        </w:rPr>
      </w:pPr>
      <w:r w:rsidRPr="00A04388">
        <w:rPr>
          <w:rFonts w:ascii="Corbel" w:hAnsi="Corbel"/>
          <w:color w:val="000000"/>
          <w:sz w:val="18"/>
          <w:szCs w:val="18"/>
        </w:rPr>
        <w:t>The program follow</w:t>
      </w:r>
      <w:r w:rsidR="007E0047">
        <w:rPr>
          <w:rFonts w:ascii="Corbel" w:hAnsi="Corbel"/>
          <w:color w:val="000000"/>
          <w:sz w:val="18"/>
          <w:szCs w:val="18"/>
        </w:rPr>
        <w:t>s</w:t>
      </w:r>
      <w:r w:rsidRPr="00A04388">
        <w:rPr>
          <w:rFonts w:ascii="Corbel" w:hAnsi="Corbel"/>
          <w:color w:val="000000"/>
          <w:sz w:val="18"/>
          <w:szCs w:val="18"/>
        </w:rPr>
        <w:t xml:space="preserve"> the school year calendar. </w:t>
      </w:r>
      <w:r w:rsidR="00304652">
        <w:rPr>
          <w:rFonts w:ascii="Corbel" w:hAnsi="Corbel"/>
          <w:color w:val="000000"/>
          <w:sz w:val="18"/>
          <w:szCs w:val="18"/>
        </w:rPr>
        <w:t xml:space="preserve"> </w:t>
      </w:r>
      <w:r w:rsidR="007E0047">
        <w:rPr>
          <w:rFonts w:ascii="Corbel" w:hAnsi="Corbel"/>
          <w:sz w:val="18"/>
          <w:szCs w:val="18"/>
        </w:rPr>
        <w:t>Parents provide t</w:t>
      </w:r>
      <w:r w:rsidR="00304652" w:rsidRPr="00304652">
        <w:rPr>
          <w:rFonts w:ascii="Corbel" w:hAnsi="Corbel"/>
          <w:sz w:val="18"/>
          <w:szCs w:val="18"/>
        </w:rPr>
        <w:t>ransportation.</w:t>
      </w:r>
    </w:p>
    <w:p w14:paraId="5987AE6A" w14:textId="27D47249" w:rsidR="00E53F59" w:rsidRDefault="00E53F59" w:rsidP="000E2F5C">
      <w:pPr>
        <w:jc w:val="center"/>
        <w:rPr>
          <w:rFonts w:ascii="Tekton Pro Bold" w:hAnsi="Tekton Pro Bold"/>
          <w:sz w:val="28"/>
          <w:szCs w:val="28"/>
        </w:rPr>
      </w:pPr>
    </w:p>
    <w:p w14:paraId="1443E012" w14:textId="77777777" w:rsidR="003A00A9" w:rsidRDefault="003A00A9" w:rsidP="000E2F5C">
      <w:pPr>
        <w:jc w:val="center"/>
        <w:rPr>
          <w:rFonts w:ascii="Tekton Pro Bold" w:hAnsi="Tekton Pro Bold"/>
          <w:sz w:val="28"/>
          <w:szCs w:val="28"/>
        </w:rPr>
      </w:pPr>
    </w:p>
    <w:p w14:paraId="453B0B4C" w14:textId="77777777" w:rsidR="00E53F59" w:rsidRPr="0051479B" w:rsidRDefault="00E53F59" w:rsidP="00E53F59">
      <w:pPr>
        <w:pBdr>
          <w:top w:val="thinThickSmallGap" w:sz="12" w:space="1" w:color="auto"/>
          <w:left w:val="thinThickSmallGap" w:sz="12" w:space="4" w:color="auto"/>
          <w:bottom w:val="thickThinSmallGap" w:sz="12" w:space="1" w:color="auto"/>
          <w:right w:val="thickThinSmallGap" w:sz="12" w:space="4" w:color="auto"/>
        </w:pBdr>
        <w:jc w:val="both"/>
        <w:rPr>
          <w:i/>
          <w:sz w:val="18"/>
          <w:szCs w:val="18"/>
        </w:rPr>
      </w:pPr>
    </w:p>
    <w:p w14:paraId="052D46F1" w14:textId="2D272E9F" w:rsidR="00E53F59" w:rsidRPr="00A04388" w:rsidRDefault="00E53F59" w:rsidP="00E53F59">
      <w:pPr>
        <w:pBdr>
          <w:top w:val="thinThickSmallGap" w:sz="12" w:space="1" w:color="auto"/>
          <w:left w:val="thinThickSmallGap" w:sz="12" w:space="4" w:color="auto"/>
          <w:bottom w:val="thickThinSmallGap" w:sz="12" w:space="1" w:color="auto"/>
          <w:right w:val="thickThinSmallGap" w:sz="12" w:space="4" w:color="auto"/>
        </w:pBdr>
        <w:jc w:val="both"/>
        <w:rPr>
          <w:rFonts w:ascii="Corbel" w:hAnsi="Corbel"/>
          <w:i/>
          <w:sz w:val="18"/>
          <w:szCs w:val="18"/>
        </w:rPr>
      </w:pPr>
      <w:r w:rsidRPr="00A04388">
        <w:rPr>
          <w:rFonts w:ascii="Corbel" w:hAnsi="Corbel"/>
          <w:i/>
          <w:sz w:val="18"/>
          <w:szCs w:val="18"/>
        </w:rPr>
        <w:t>In addition to providing a high quality preschool experience, the Tri-Town Early Childhood Program serves as a model setting for high school students</w:t>
      </w:r>
      <w:r w:rsidR="00564D95">
        <w:rPr>
          <w:rFonts w:ascii="Corbel" w:hAnsi="Corbel"/>
          <w:i/>
          <w:sz w:val="18"/>
          <w:szCs w:val="18"/>
        </w:rPr>
        <w:t xml:space="preserve"> interested in</w:t>
      </w:r>
      <w:r w:rsidRPr="00A04388">
        <w:rPr>
          <w:rFonts w:ascii="Corbel" w:hAnsi="Corbel"/>
          <w:i/>
          <w:sz w:val="18"/>
          <w:szCs w:val="18"/>
        </w:rPr>
        <w:t xml:space="preserve"> Early Childhood </w:t>
      </w:r>
      <w:r w:rsidR="00564D95">
        <w:rPr>
          <w:rFonts w:ascii="Corbel" w:hAnsi="Corbel"/>
          <w:i/>
          <w:sz w:val="18"/>
          <w:szCs w:val="18"/>
        </w:rPr>
        <w:t>Education.</w:t>
      </w:r>
      <w:r w:rsidRPr="00A04388">
        <w:rPr>
          <w:rFonts w:ascii="Corbel" w:hAnsi="Corbel"/>
          <w:i/>
          <w:sz w:val="18"/>
          <w:szCs w:val="18"/>
        </w:rPr>
        <w:t xml:space="preserve">  Under </w:t>
      </w:r>
      <w:r w:rsidR="00564D95">
        <w:rPr>
          <w:rFonts w:ascii="Corbel" w:hAnsi="Corbel"/>
          <w:i/>
          <w:sz w:val="18"/>
          <w:szCs w:val="18"/>
        </w:rPr>
        <w:t>t</w:t>
      </w:r>
      <w:r w:rsidRPr="00A04388">
        <w:rPr>
          <w:rFonts w:ascii="Corbel" w:hAnsi="Corbel"/>
          <w:i/>
          <w:sz w:val="18"/>
          <w:szCs w:val="18"/>
        </w:rPr>
        <w:t>he direction of the high school and preschool t</w:t>
      </w:r>
      <w:r w:rsidR="00564D95">
        <w:rPr>
          <w:rFonts w:ascii="Corbel" w:hAnsi="Corbel"/>
          <w:i/>
          <w:sz w:val="18"/>
          <w:szCs w:val="18"/>
        </w:rPr>
        <w:t>eacher, high school students</w:t>
      </w:r>
      <w:r w:rsidRPr="00A04388">
        <w:rPr>
          <w:rFonts w:ascii="Corbel" w:hAnsi="Corbel"/>
          <w:i/>
          <w:sz w:val="18"/>
          <w:szCs w:val="18"/>
        </w:rPr>
        <w:t xml:space="preserve"> learn, practice, and master the skills necessary to support young learners in a preschool classroom. </w:t>
      </w:r>
      <w:r w:rsidR="00A04388">
        <w:rPr>
          <w:rFonts w:ascii="Corbel" w:hAnsi="Corbel"/>
          <w:i/>
          <w:sz w:val="18"/>
          <w:szCs w:val="18"/>
        </w:rPr>
        <w:t xml:space="preserve"> </w:t>
      </w:r>
      <w:r w:rsidR="007E0047">
        <w:rPr>
          <w:rFonts w:ascii="Corbel" w:hAnsi="Corbel"/>
          <w:i/>
          <w:sz w:val="18"/>
          <w:szCs w:val="18"/>
        </w:rPr>
        <w:t>The</w:t>
      </w:r>
      <w:r w:rsidR="00A04388">
        <w:rPr>
          <w:rFonts w:ascii="Corbel" w:hAnsi="Corbel"/>
          <w:i/>
          <w:sz w:val="18"/>
          <w:szCs w:val="18"/>
        </w:rPr>
        <w:t xml:space="preserve"> National Associa</w:t>
      </w:r>
      <w:r w:rsidR="007E0047">
        <w:rPr>
          <w:rFonts w:ascii="Corbel" w:hAnsi="Corbel"/>
          <w:i/>
          <w:sz w:val="18"/>
          <w:szCs w:val="18"/>
        </w:rPr>
        <w:t>tion</w:t>
      </w:r>
      <w:r w:rsidR="001E0E71">
        <w:rPr>
          <w:rFonts w:ascii="Corbel" w:hAnsi="Corbel"/>
          <w:i/>
          <w:sz w:val="18"/>
          <w:szCs w:val="18"/>
        </w:rPr>
        <w:t xml:space="preserve"> for the Education</w:t>
      </w:r>
      <w:r w:rsidR="007E0047">
        <w:rPr>
          <w:rFonts w:ascii="Corbel" w:hAnsi="Corbel"/>
          <w:i/>
          <w:sz w:val="18"/>
          <w:szCs w:val="18"/>
        </w:rPr>
        <w:t xml:space="preserve"> of Young Children (NAEYC) has accredited this program.</w:t>
      </w:r>
    </w:p>
    <w:p w14:paraId="35074758" w14:textId="77777777" w:rsidR="00E53F59" w:rsidRPr="0051479B" w:rsidRDefault="00E53F59" w:rsidP="00E53F59">
      <w:pPr>
        <w:pBdr>
          <w:top w:val="thinThickSmallGap" w:sz="12" w:space="1" w:color="auto"/>
          <w:left w:val="thinThickSmallGap" w:sz="12" w:space="4" w:color="auto"/>
          <w:bottom w:val="thickThinSmallGap" w:sz="12" w:space="1" w:color="auto"/>
          <w:right w:val="thickThinSmallGap" w:sz="12" w:space="4" w:color="auto"/>
        </w:pBdr>
        <w:jc w:val="both"/>
        <w:rPr>
          <w:i/>
          <w:sz w:val="18"/>
          <w:szCs w:val="18"/>
        </w:rPr>
      </w:pPr>
      <w:r w:rsidRPr="0051479B">
        <w:rPr>
          <w:i/>
          <w:sz w:val="18"/>
          <w:szCs w:val="18"/>
        </w:rPr>
        <w:t xml:space="preserve"> </w:t>
      </w:r>
    </w:p>
    <w:p w14:paraId="7348D2DB" w14:textId="77777777" w:rsidR="00E53F59" w:rsidRPr="00E53F59" w:rsidRDefault="00E53F59" w:rsidP="00E53F59">
      <w:pPr>
        <w:pStyle w:val="BodyTextIndent"/>
        <w:ind w:left="-90"/>
        <w:rPr>
          <w:rFonts w:ascii="Tekton Pro Bold" w:hAnsi="Tekton Pro Bold"/>
          <w:b w:val="0"/>
          <w:sz w:val="16"/>
          <w:szCs w:val="16"/>
        </w:rPr>
      </w:pPr>
    </w:p>
    <w:p w14:paraId="4BCE1E3C" w14:textId="77777777" w:rsidR="000E2F5C" w:rsidRPr="00D602E5" w:rsidRDefault="000E2F5C" w:rsidP="000E2F5C">
      <w:pPr>
        <w:jc w:val="center"/>
        <w:rPr>
          <w:rFonts w:ascii="Tekton Pro Bold" w:hAnsi="Tekton Pro Bold"/>
          <w:sz w:val="28"/>
          <w:szCs w:val="28"/>
        </w:rPr>
      </w:pPr>
      <w:r w:rsidRPr="00D602E5">
        <w:rPr>
          <w:rFonts w:ascii="Tekton Pro Bold" w:hAnsi="Tekton Pro Bold"/>
          <w:sz w:val="28"/>
          <w:szCs w:val="28"/>
        </w:rPr>
        <w:t>Program Fees*</w:t>
      </w:r>
    </w:p>
    <w:p w14:paraId="3D6AB53F" w14:textId="77777777" w:rsidR="00E53F59" w:rsidRPr="00A04388" w:rsidRDefault="00E53F59" w:rsidP="00E53F59">
      <w:pPr>
        <w:pStyle w:val="BodyTextIndent"/>
        <w:ind w:left="-90"/>
        <w:rPr>
          <w:rFonts w:ascii="Corbel" w:hAnsi="Corbel"/>
          <w:b w:val="0"/>
          <w:sz w:val="16"/>
          <w:szCs w:val="16"/>
        </w:rPr>
      </w:pPr>
    </w:p>
    <w:p w14:paraId="0848F855" w14:textId="1520FEA1" w:rsidR="00B4508B" w:rsidRDefault="00B4508B" w:rsidP="00B4508B">
      <w:pPr>
        <w:jc w:val="both"/>
        <w:rPr>
          <w:rFonts w:ascii="Corbel" w:hAnsi="Corbel"/>
          <w:sz w:val="18"/>
          <w:szCs w:val="18"/>
        </w:rPr>
      </w:pPr>
      <w:r>
        <w:rPr>
          <w:rFonts w:ascii="Corbel" w:hAnsi="Corbel"/>
          <w:b/>
          <w:sz w:val="18"/>
          <w:szCs w:val="18"/>
        </w:rPr>
        <w:t>Preschool Fee:</w:t>
      </w:r>
      <w:r>
        <w:rPr>
          <w:rFonts w:ascii="Corbel" w:hAnsi="Corbel"/>
          <w:sz w:val="18"/>
          <w:szCs w:val="18"/>
        </w:rPr>
        <w:t xml:space="preserve">  (9</w:t>
      </w:r>
      <w:r w:rsidR="000E2F5C" w:rsidRPr="00A04388">
        <w:rPr>
          <w:rFonts w:ascii="Corbel" w:hAnsi="Corbel"/>
          <w:sz w:val="18"/>
          <w:szCs w:val="18"/>
        </w:rPr>
        <w:t xml:space="preserve">:00 a.m. to 12:00 noon) </w:t>
      </w:r>
    </w:p>
    <w:p w14:paraId="6D603112" w14:textId="69172AE1" w:rsidR="000E2F5C" w:rsidRPr="00A04388" w:rsidRDefault="00B4508B" w:rsidP="00B4508B">
      <w:pPr>
        <w:jc w:val="center"/>
        <w:rPr>
          <w:rFonts w:ascii="Corbel" w:hAnsi="Corbel"/>
          <w:sz w:val="18"/>
          <w:szCs w:val="18"/>
        </w:rPr>
      </w:pPr>
      <w:r>
        <w:rPr>
          <w:rFonts w:ascii="Corbel" w:hAnsi="Corbel"/>
          <w:sz w:val="18"/>
          <w:szCs w:val="18"/>
        </w:rPr>
        <w:t>$3,600</w:t>
      </w:r>
      <w:r w:rsidR="000E2F5C" w:rsidRPr="00A04388">
        <w:rPr>
          <w:rFonts w:ascii="Corbel" w:hAnsi="Corbel"/>
          <w:sz w:val="18"/>
          <w:szCs w:val="18"/>
        </w:rPr>
        <w:t xml:space="preserve"> a year for 5 days a week</w:t>
      </w:r>
    </w:p>
    <w:p w14:paraId="6AA78DDB" w14:textId="77777777" w:rsidR="00B4508B" w:rsidRDefault="00B4508B" w:rsidP="000E2F5C">
      <w:pPr>
        <w:jc w:val="both"/>
        <w:rPr>
          <w:rFonts w:ascii="Corbel" w:hAnsi="Corbel"/>
          <w:sz w:val="18"/>
          <w:szCs w:val="18"/>
        </w:rPr>
      </w:pPr>
      <w:r>
        <w:rPr>
          <w:rFonts w:ascii="Corbel" w:hAnsi="Corbel"/>
          <w:b/>
          <w:sz w:val="18"/>
          <w:szCs w:val="18"/>
        </w:rPr>
        <w:t>Plus Extended Morning</w:t>
      </w:r>
      <w:r w:rsidR="000E2F5C" w:rsidRPr="00A04388">
        <w:rPr>
          <w:rFonts w:ascii="Corbel" w:hAnsi="Corbel"/>
          <w:b/>
          <w:sz w:val="18"/>
          <w:szCs w:val="18"/>
        </w:rPr>
        <w:t>:</w:t>
      </w:r>
      <w:r w:rsidR="000E2F5C" w:rsidRPr="00A04388">
        <w:rPr>
          <w:rFonts w:ascii="Corbel" w:hAnsi="Corbel"/>
          <w:sz w:val="18"/>
          <w:szCs w:val="18"/>
        </w:rPr>
        <w:t xml:space="preserve"> </w:t>
      </w:r>
      <w:r>
        <w:rPr>
          <w:rFonts w:ascii="Corbel" w:hAnsi="Corbel"/>
          <w:sz w:val="18"/>
          <w:szCs w:val="18"/>
        </w:rPr>
        <w:t>(Drop off 7:00-9:00)</w:t>
      </w:r>
    </w:p>
    <w:p w14:paraId="6A8D173E" w14:textId="17927820" w:rsidR="00B4508B" w:rsidRDefault="00B4508B" w:rsidP="000E2F5C">
      <w:pPr>
        <w:jc w:val="both"/>
        <w:rPr>
          <w:rFonts w:ascii="Corbel" w:hAnsi="Corbel"/>
          <w:sz w:val="18"/>
          <w:szCs w:val="18"/>
        </w:rPr>
      </w:pPr>
      <w:r>
        <w:rPr>
          <w:rFonts w:ascii="Corbel" w:hAnsi="Corbel"/>
          <w:sz w:val="18"/>
          <w:szCs w:val="18"/>
        </w:rPr>
        <w:t xml:space="preserve">                         $4,500 a year for 5 days a week</w:t>
      </w:r>
    </w:p>
    <w:p w14:paraId="1E477C72" w14:textId="2DD51339" w:rsidR="000548E3" w:rsidRPr="00A04388" w:rsidRDefault="00B4508B" w:rsidP="000E2F5C">
      <w:pPr>
        <w:jc w:val="both"/>
        <w:rPr>
          <w:rFonts w:ascii="Corbel" w:hAnsi="Corbel"/>
          <w:sz w:val="18"/>
          <w:szCs w:val="18"/>
        </w:rPr>
      </w:pPr>
      <w:r>
        <w:rPr>
          <w:rFonts w:ascii="Corbel" w:hAnsi="Corbel"/>
          <w:b/>
          <w:sz w:val="18"/>
          <w:szCs w:val="18"/>
        </w:rPr>
        <w:t xml:space="preserve">Plus Extended Afternoon </w:t>
      </w:r>
      <w:r>
        <w:rPr>
          <w:rFonts w:ascii="Corbel" w:hAnsi="Corbel"/>
          <w:sz w:val="18"/>
          <w:szCs w:val="18"/>
        </w:rPr>
        <w:t>(</w:t>
      </w:r>
      <w:r w:rsidR="00272D07" w:rsidRPr="00A04388">
        <w:rPr>
          <w:rFonts w:ascii="Corbel" w:hAnsi="Corbel"/>
          <w:sz w:val="18"/>
          <w:szCs w:val="18"/>
        </w:rPr>
        <w:t>7.5 hours per day</w:t>
      </w:r>
      <w:r w:rsidR="000E2F5C" w:rsidRPr="00A04388">
        <w:rPr>
          <w:rFonts w:ascii="Corbel" w:hAnsi="Corbel"/>
          <w:sz w:val="18"/>
          <w:szCs w:val="18"/>
        </w:rPr>
        <w:t>)</w:t>
      </w:r>
      <w:r>
        <w:rPr>
          <w:rFonts w:ascii="Corbel" w:hAnsi="Corbel"/>
          <w:sz w:val="18"/>
          <w:szCs w:val="18"/>
        </w:rPr>
        <w:t xml:space="preserve"> </w:t>
      </w:r>
    </w:p>
    <w:p w14:paraId="377DF376" w14:textId="72DC9B6F" w:rsidR="000E2F5C" w:rsidRPr="00A04388" w:rsidRDefault="000E2F5C" w:rsidP="003A00A9">
      <w:pPr>
        <w:jc w:val="center"/>
        <w:rPr>
          <w:rFonts w:ascii="Corbel" w:hAnsi="Corbel"/>
          <w:sz w:val="18"/>
          <w:szCs w:val="18"/>
        </w:rPr>
      </w:pPr>
      <w:r w:rsidRPr="00A04388">
        <w:rPr>
          <w:rFonts w:ascii="Corbel" w:hAnsi="Corbel"/>
          <w:sz w:val="18"/>
          <w:szCs w:val="18"/>
        </w:rPr>
        <w:t>$</w:t>
      </w:r>
      <w:r w:rsidR="00272D07" w:rsidRPr="00A04388">
        <w:rPr>
          <w:rFonts w:ascii="Corbel" w:hAnsi="Corbel"/>
          <w:sz w:val="18"/>
          <w:szCs w:val="18"/>
        </w:rPr>
        <w:t>6</w:t>
      </w:r>
      <w:r w:rsidRPr="00A04388">
        <w:rPr>
          <w:rFonts w:ascii="Corbel" w:hAnsi="Corbel"/>
          <w:sz w:val="18"/>
          <w:szCs w:val="18"/>
        </w:rPr>
        <w:t>,</w:t>
      </w:r>
      <w:r w:rsidR="00272D07" w:rsidRPr="00A04388">
        <w:rPr>
          <w:rFonts w:ascii="Corbel" w:hAnsi="Corbel"/>
          <w:sz w:val="18"/>
          <w:szCs w:val="18"/>
        </w:rPr>
        <w:t>3</w:t>
      </w:r>
      <w:r w:rsidRPr="00A04388">
        <w:rPr>
          <w:rFonts w:ascii="Corbel" w:hAnsi="Corbel"/>
          <w:sz w:val="18"/>
          <w:szCs w:val="18"/>
        </w:rPr>
        <w:t>00 a year for 5 days a week</w:t>
      </w:r>
    </w:p>
    <w:p w14:paraId="75F1CBBB" w14:textId="77777777" w:rsidR="000E2F5C" w:rsidRPr="00A04388" w:rsidRDefault="000E2F5C" w:rsidP="000E2F5C">
      <w:pPr>
        <w:jc w:val="both"/>
        <w:rPr>
          <w:rFonts w:ascii="Corbel" w:hAnsi="Corbel"/>
          <w:sz w:val="18"/>
          <w:szCs w:val="18"/>
        </w:rPr>
      </w:pPr>
    </w:p>
    <w:p w14:paraId="5821CB47" w14:textId="77777777" w:rsidR="000E2F5C" w:rsidRPr="00A04388" w:rsidRDefault="000E2F5C" w:rsidP="000E2F5C">
      <w:pPr>
        <w:jc w:val="both"/>
        <w:rPr>
          <w:rFonts w:ascii="Corbel" w:hAnsi="Corbel"/>
          <w:sz w:val="18"/>
          <w:szCs w:val="18"/>
        </w:rPr>
      </w:pPr>
      <w:r w:rsidRPr="00A04388">
        <w:rPr>
          <w:rFonts w:ascii="Corbel" w:hAnsi="Corbel"/>
          <w:sz w:val="18"/>
          <w:szCs w:val="18"/>
        </w:rPr>
        <w:t>Please note:  if your child only attends the program for a portion of the week, the rates will be pro-rated.</w:t>
      </w:r>
    </w:p>
    <w:p w14:paraId="238056DC" w14:textId="77777777" w:rsidR="000E2F5C" w:rsidRPr="00A04388" w:rsidRDefault="000E2F5C" w:rsidP="000E2F5C">
      <w:pPr>
        <w:jc w:val="both"/>
        <w:rPr>
          <w:rFonts w:ascii="Corbel" w:hAnsi="Corbel"/>
          <w:sz w:val="18"/>
          <w:szCs w:val="18"/>
        </w:rPr>
      </w:pPr>
      <w:r w:rsidRPr="00A04388">
        <w:rPr>
          <w:rFonts w:ascii="Corbel" w:hAnsi="Corbel"/>
          <w:sz w:val="18"/>
          <w:szCs w:val="18"/>
        </w:rPr>
        <w:t>*Rates are subject to change.</w:t>
      </w:r>
    </w:p>
    <w:p w14:paraId="0D6A87CE" w14:textId="77777777" w:rsidR="00E53F59" w:rsidRPr="00E53F59" w:rsidRDefault="00E53F59" w:rsidP="001E0E71">
      <w:pPr>
        <w:pStyle w:val="BodyTextIndent"/>
        <w:ind w:left="0"/>
        <w:jc w:val="left"/>
        <w:rPr>
          <w:rFonts w:ascii="Tekton Pro Bold" w:hAnsi="Tekton Pro Bold"/>
          <w:b w:val="0"/>
          <w:sz w:val="16"/>
          <w:szCs w:val="16"/>
        </w:rPr>
      </w:pPr>
    </w:p>
    <w:p w14:paraId="4AE8A1BB" w14:textId="77777777" w:rsidR="000E2F5C" w:rsidRPr="00D602E5" w:rsidRDefault="000E2F5C" w:rsidP="000E2F5C">
      <w:pPr>
        <w:jc w:val="center"/>
        <w:rPr>
          <w:rFonts w:ascii="Tekton Pro Bold" w:hAnsi="Tekton Pro Bold"/>
          <w:sz w:val="28"/>
          <w:szCs w:val="28"/>
        </w:rPr>
      </w:pPr>
      <w:r w:rsidRPr="00D602E5">
        <w:rPr>
          <w:rFonts w:ascii="Tekton Pro Bold" w:hAnsi="Tekton Pro Bold"/>
          <w:sz w:val="28"/>
          <w:szCs w:val="28"/>
        </w:rPr>
        <w:t>Payment Policy</w:t>
      </w:r>
    </w:p>
    <w:p w14:paraId="5991701A" w14:textId="77777777" w:rsidR="000E2F5C" w:rsidRPr="0051479B" w:rsidRDefault="000E2F5C" w:rsidP="000E2F5C">
      <w:pPr>
        <w:jc w:val="both"/>
        <w:rPr>
          <w:sz w:val="18"/>
          <w:szCs w:val="18"/>
        </w:rPr>
      </w:pPr>
    </w:p>
    <w:p w14:paraId="3B86883C" w14:textId="77777777" w:rsidR="000E2F5C" w:rsidRPr="00A04388" w:rsidRDefault="000E2F5C" w:rsidP="00E53F59">
      <w:pPr>
        <w:pStyle w:val="ListParagraph"/>
        <w:numPr>
          <w:ilvl w:val="0"/>
          <w:numId w:val="3"/>
        </w:numPr>
        <w:ind w:left="270" w:hanging="270"/>
        <w:jc w:val="both"/>
        <w:rPr>
          <w:rFonts w:ascii="Corbel" w:hAnsi="Corbel"/>
          <w:sz w:val="18"/>
          <w:szCs w:val="18"/>
        </w:rPr>
      </w:pPr>
      <w:r w:rsidRPr="00A04388">
        <w:rPr>
          <w:rFonts w:ascii="Corbel" w:hAnsi="Corbel"/>
          <w:sz w:val="18"/>
          <w:szCs w:val="18"/>
        </w:rPr>
        <w:t>A non-refundable enrollment fee of $25 is due at the time of registration.</w:t>
      </w:r>
    </w:p>
    <w:p w14:paraId="33254A21" w14:textId="77777777" w:rsidR="000E2F5C" w:rsidRPr="00A04388" w:rsidRDefault="000E2F5C" w:rsidP="00E53F59">
      <w:pPr>
        <w:pStyle w:val="ListParagraph"/>
        <w:numPr>
          <w:ilvl w:val="0"/>
          <w:numId w:val="3"/>
        </w:numPr>
        <w:ind w:left="270" w:hanging="270"/>
        <w:jc w:val="both"/>
        <w:rPr>
          <w:rFonts w:ascii="Corbel" w:hAnsi="Corbel"/>
          <w:sz w:val="18"/>
          <w:szCs w:val="18"/>
        </w:rPr>
      </w:pPr>
      <w:r w:rsidRPr="00A04388">
        <w:rPr>
          <w:rFonts w:ascii="Corbel" w:hAnsi="Corbel"/>
          <w:sz w:val="18"/>
          <w:szCs w:val="18"/>
        </w:rPr>
        <w:t>Tuition is paid on a quarterly basis, payable on or before the Friday before the month begins.</w:t>
      </w:r>
    </w:p>
    <w:p w14:paraId="38998FC8" w14:textId="77777777" w:rsidR="000E2F5C" w:rsidRPr="00A04388" w:rsidRDefault="000E2F5C" w:rsidP="00E53F59">
      <w:pPr>
        <w:pStyle w:val="ListParagraph"/>
        <w:numPr>
          <w:ilvl w:val="0"/>
          <w:numId w:val="3"/>
        </w:numPr>
        <w:ind w:left="270" w:hanging="270"/>
        <w:jc w:val="both"/>
        <w:rPr>
          <w:rFonts w:ascii="Corbel" w:hAnsi="Corbel"/>
          <w:sz w:val="18"/>
          <w:szCs w:val="18"/>
        </w:rPr>
      </w:pPr>
      <w:r w:rsidRPr="00A04388">
        <w:rPr>
          <w:rFonts w:ascii="Corbel" w:hAnsi="Corbel"/>
          <w:sz w:val="18"/>
          <w:szCs w:val="18"/>
        </w:rPr>
        <w:t>Tuition charges will be based on the days your child is registered regardless of attendance.</w:t>
      </w:r>
    </w:p>
    <w:p w14:paraId="762DC38B" w14:textId="77777777" w:rsidR="000E2F5C" w:rsidRPr="00A04388" w:rsidRDefault="000E2F5C" w:rsidP="00E53F59">
      <w:pPr>
        <w:pStyle w:val="ListParagraph"/>
        <w:numPr>
          <w:ilvl w:val="0"/>
          <w:numId w:val="3"/>
        </w:numPr>
        <w:ind w:left="270" w:hanging="270"/>
        <w:jc w:val="both"/>
        <w:rPr>
          <w:rFonts w:ascii="Corbel" w:hAnsi="Corbel"/>
          <w:sz w:val="18"/>
          <w:szCs w:val="18"/>
        </w:rPr>
      </w:pPr>
      <w:r w:rsidRPr="00A04388">
        <w:rPr>
          <w:rFonts w:ascii="Corbel" w:hAnsi="Corbel"/>
          <w:sz w:val="18"/>
          <w:szCs w:val="18"/>
        </w:rPr>
        <w:t>If a child is absent due to hospitalization or must be out for an extended period of time due to illness, an authorized medical note must be submitted for payment to be deferred.</w:t>
      </w:r>
    </w:p>
    <w:p w14:paraId="0C2D9F6F" w14:textId="77777777" w:rsidR="000E2F5C" w:rsidRDefault="000E2F5C">
      <w:pPr>
        <w:jc w:val="both"/>
        <w:rPr>
          <w:sz w:val="18"/>
          <w:szCs w:val="18"/>
        </w:rPr>
      </w:pPr>
    </w:p>
    <w:p w14:paraId="76BE139E" w14:textId="066BBC98" w:rsidR="007E0047" w:rsidRPr="00A456C2" w:rsidRDefault="007E0047" w:rsidP="00A456C2">
      <w:pPr>
        <w:jc w:val="center"/>
        <w:rPr>
          <w:rFonts w:ascii="Tekton Pro Bold" w:hAnsi="Tekton Pro Bold"/>
          <w:sz w:val="28"/>
          <w:szCs w:val="28"/>
        </w:rPr>
      </w:pPr>
      <w:r w:rsidRPr="00D602E5">
        <w:rPr>
          <w:rFonts w:ascii="Tekton Pro Bold" w:hAnsi="Tekton Pro Bold"/>
          <w:sz w:val="28"/>
          <w:szCs w:val="28"/>
        </w:rPr>
        <w:t>Withdrawals</w:t>
      </w:r>
    </w:p>
    <w:p w14:paraId="75038B3B" w14:textId="77777777" w:rsidR="007E0047" w:rsidRPr="00304652" w:rsidRDefault="007E0047" w:rsidP="007E0047">
      <w:pPr>
        <w:jc w:val="both"/>
        <w:rPr>
          <w:rFonts w:ascii="Corbel" w:hAnsi="Corbel"/>
          <w:sz w:val="18"/>
          <w:szCs w:val="18"/>
        </w:rPr>
      </w:pPr>
      <w:r w:rsidRPr="00304652">
        <w:rPr>
          <w:rFonts w:ascii="Corbel" w:hAnsi="Corbel"/>
          <w:sz w:val="18"/>
          <w:szCs w:val="18"/>
        </w:rPr>
        <w:t>Our office must be notified four weeks in advance before a child is to be withdrawn from the Tri-Town Early Childhood Program.  You will be responsible for four weeks tuition if the office is not given advanced notice.</w:t>
      </w:r>
    </w:p>
    <w:p w14:paraId="5AA95822" w14:textId="77777777" w:rsidR="007E0047" w:rsidRPr="0051479B" w:rsidRDefault="007E0047">
      <w:pPr>
        <w:jc w:val="both"/>
        <w:rPr>
          <w:sz w:val="18"/>
          <w:szCs w:val="18"/>
        </w:rPr>
      </w:pPr>
    </w:p>
    <w:p w14:paraId="4D4A29CF" w14:textId="77777777" w:rsidR="00E53F59" w:rsidRDefault="00E53F59" w:rsidP="00E53F59">
      <w:pPr>
        <w:pStyle w:val="Heading2"/>
        <w:jc w:val="center"/>
        <w:rPr>
          <w:rFonts w:ascii="Tekton Pro Bold" w:hAnsi="Tekton Pro Bold"/>
          <w:sz w:val="28"/>
          <w:szCs w:val="28"/>
        </w:rPr>
      </w:pPr>
      <w:r w:rsidRPr="00D602E5">
        <w:rPr>
          <w:rFonts w:ascii="Tekton Pro Bold" w:hAnsi="Tekton Pro Bold"/>
          <w:sz w:val="28"/>
          <w:szCs w:val="28"/>
        </w:rPr>
        <w:t>Program Information</w:t>
      </w:r>
    </w:p>
    <w:p w14:paraId="3132C4CA" w14:textId="77777777" w:rsidR="00E53F59" w:rsidRPr="00E53F59" w:rsidRDefault="00E53F59" w:rsidP="00E53F59">
      <w:pPr>
        <w:jc w:val="center"/>
        <w:rPr>
          <w:rFonts w:ascii="Tekton Pro Bold" w:hAnsi="Tekton Pro Bold"/>
          <w:sz w:val="16"/>
          <w:szCs w:val="16"/>
        </w:rPr>
      </w:pPr>
    </w:p>
    <w:p w14:paraId="03B44404" w14:textId="112DC77F" w:rsidR="00E53F59" w:rsidRPr="00A04388" w:rsidRDefault="00E53F59" w:rsidP="00E53F59">
      <w:pPr>
        <w:pStyle w:val="BodyText3"/>
        <w:jc w:val="both"/>
        <w:rPr>
          <w:rFonts w:ascii="Corbel" w:hAnsi="Corbel"/>
          <w:b w:val="0"/>
          <w:szCs w:val="18"/>
        </w:rPr>
      </w:pPr>
      <w:r w:rsidRPr="00A04388">
        <w:rPr>
          <w:rFonts w:ascii="Corbel" w:hAnsi="Corbel"/>
          <w:b w:val="0"/>
          <w:szCs w:val="18"/>
        </w:rPr>
        <w:t xml:space="preserve">Children between the ages of three and four are </w:t>
      </w:r>
      <w:r w:rsidRPr="00A456C2">
        <w:rPr>
          <w:rFonts w:ascii="Corbel" w:hAnsi="Corbel"/>
          <w:b w:val="0"/>
          <w:szCs w:val="18"/>
        </w:rPr>
        <w:t xml:space="preserve">eligible </w:t>
      </w:r>
      <w:r w:rsidRPr="00A04388">
        <w:rPr>
          <w:rFonts w:ascii="Corbel" w:hAnsi="Corbel"/>
          <w:b w:val="0"/>
          <w:szCs w:val="18"/>
        </w:rPr>
        <w:t xml:space="preserve">to join the program.  The Enrollment Policy (approved by the School Committee) is as follows; enrollment is based on a balance of three and four year olds, a balance of boys and girls, and a balance among residents of three member towns.  If openings remain after resident applications are processed, non-residents may apply. </w:t>
      </w:r>
    </w:p>
    <w:p w14:paraId="35A1FDA2" w14:textId="77777777" w:rsidR="00E53F59" w:rsidRDefault="00E53F59" w:rsidP="00E53F59">
      <w:pPr>
        <w:pStyle w:val="BodyText3"/>
        <w:jc w:val="both"/>
        <w:rPr>
          <w:b w:val="0"/>
          <w:szCs w:val="18"/>
        </w:rPr>
      </w:pPr>
    </w:p>
    <w:p w14:paraId="228C01D3" w14:textId="502A7D9A" w:rsidR="00E53F59" w:rsidRPr="00564D95" w:rsidRDefault="00E53F59" w:rsidP="00E53F59">
      <w:pPr>
        <w:autoSpaceDE w:val="0"/>
        <w:autoSpaceDN w:val="0"/>
        <w:adjustRightInd w:val="0"/>
        <w:jc w:val="both"/>
        <w:rPr>
          <w:rFonts w:ascii="Corbel" w:hAnsi="Corbel"/>
          <w:color w:val="000000"/>
          <w:sz w:val="18"/>
          <w:szCs w:val="18"/>
        </w:rPr>
      </w:pPr>
      <w:bookmarkStart w:id="1" w:name="_Hlt30231071"/>
      <w:r w:rsidRPr="00304652">
        <w:rPr>
          <w:rFonts w:ascii="Corbel" w:hAnsi="Corbel"/>
          <w:sz w:val="18"/>
          <w:szCs w:val="18"/>
        </w:rPr>
        <w:t xml:space="preserve">Class size </w:t>
      </w:r>
      <w:bookmarkEnd w:id="1"/>
      <w:r w:rsidRPr="00304652">
        <w:rPr>
          <w:rFonts w:ascii="Corbel" w:hAnsi="Corbel"/>
          <w:color w:val="000000"/>
          <w:sz w:val="18"/>
          <w:szCs w:val="18"/>
        </w:rPr>
        <w:t>is limited to 15 children</w:t>
      </w:r>
      <w:r w:rsidR="00A456C2">
        <w:rPr>
          <w:rFonts w:ascii="Corbel" w:hAnsi="Corbel"/>
          <w:color w:val="000000"/>
          <w:sz w:val="18"/>
          <w:szCs w:val="18"/>
        </w:rPr>
        <w:t>/day</w:t>
      </w:r>
      <w:r w:rsidRPr="00304652">
        <w:rPr>
          <w:rFonts w:ascii="Corbel" w:hAnsi="Corbel"/>
          <w:color w:val="000000"/>
          <w:sz w:val="18"/>
          <w:szCs w:val="18"/>
        </w:rPr>
        <w:t xml:space="preserve">. The child's </w:t>
      </w:r>
      <w:r w:rsidR="00564D95">
        <w:rPr>
          <w:rFonts w:ascii="Corbel" w:hAnsi="Corbel"/>
          <w:color w:val="000000"/>
          <w:sz w:val="18"/>
          <w:szCs w:val="18"/>
        </w:rPr>
        <w:t xml:space="preserve">preschool </w:t>
      </w:r>
      <w:r w:rsidRPr="00304652">
        <w:rPr>
          <w:rFonts w:ascii="Corbel" w:hAnsi="Corbel"/>
          <w:color w:val="000000"/>
          <w:sz w:val="18"/>
          <w:szCs w:val="18"/>
        </w:rPr>
        <w:t xml:space="preserve">day is divided </w:t>
      </w:r>
      <w:r w:rsidR="00304652">
        <w:rPr>
          <w:rFonts w:ascii="Corbel" w:hAnsi="Corbel"/>
          <w:color w:val="000000"/>
          <w:sz w:val="18"/>
          <w:szCs w:val="18"/>
        </w:rPr>
        <w:t xml:space="preserve">among four major activities: 1. </w:t>
      </w:r>
      <w:r w:rsidR="00564D95">
        <w:rPr>
          <w:rFonts w:ascii="Corbel" w:hAnsi="Corbel"/>
          <w:color w:val="000000"/>
          <w:sz w:val="18"/>
          <w:szCs w:val="18"/>
        </w:rPr>
        <w:t>T</w:t>
      </w:r>
      <w:r w:rsidRPr="00304652">
        <w:rPr>
          <w:rFonts w:ascii="Corbel" w:hAnsi="Corbel"/>
          <w:color w:val="000000"/>
          <w:sz w:val="18"/>
          <w:szCs w:val="18"/>
        </w:rPr>
        <w:t>eacher facilit</w:t>
      </w:r>
      <w:r w:rsidR="00564D95">
        <w:rPr>
          <w:rFonts w:ascii="Corbel" w:hAnsi="Corbel"/>
          <w:color w:val="000000"/>
          <w:sz w:val="18"/>
          <w:szCs w:val="18"/>
        </w:rPr>
        <w:t>ated large group time 2. C</w:t>
      </w:r>
      <w:r w:rsidRPr="00304652">
        <w:rPr>
          <w:rFonts w:ascii="Corbel" w:hAnsi="Corbel"/>
          <w:color w:val="000000"/>
          <w:sz w:val="18"/>
          <w:szCs w:val="18"/>
        </w:rPr>
        <w:t>hild</w:t>
      </w:r>
      <w:r w:rsidR="00564D95">
        <w:rPr>
          <w:rFonts w:ascii="Corbel" w:hAnsi="Corbel"/>
          <w:color w:val="000000"/>
          <w:sz w:val="18"/>
          <w:szCs w:val="18"/>
        </w:rPr>
        <w:t>-directed play or work time 3. T</w:t>
      </w:r>
      <w:r w:rsidRPr="00304652">
        <w:rPr>
          <w:rFonts w:ascii="Corbel" w:hAnsi="Corbel"/>
          <w:color w:val="000000"/>
          <w:sz w:val="18"/>
          <w:szCs w:val="18"/>
        </w:rPr>
        <w:t xml:space="preserve">eacher-directed small group time and </w:t>
      </w:r>
      <w:r w:rsidR="0020066C">
        <w:rPr>
          <w:rFonts w:ascii="Corbel" w:hAnsi="Corbel"/>
          <w:color w:val="000000"/>
          <w:sz w:val="18"/>
          <w:szCs w:val="18"/>
        </w:rPr>
        <w:t>4.</w:t>
      </w:r>
      <w:r w:rsidR="00564D95">
        <w:rPr>
          <w:rFonts w:ascii="Corbel" w:hAnsi="Corbel"/>
          <w:color w:val="000000"/>
          <w:sz w:val="18"/>
          <w:szCs w:val="18"/>
        </w:rPr>
        <w:t>O</w:t>
      </w:r>
      <w:r w:rsidRPr="00304652">
        <w:rPr>
          <w:rFonts w:ascii="Corbel" w:hAnsi="Corbel"/>
          <w:color w:val="000000"/>
          <w:sz w:val="18"/>
          <w:szCs w:val="18"/>
        </w:rPr>
        <w:t>utdoor time.</w:t>
      </w:r>
      <w:r w:rsidRPr="00304652">
        <w:rPr>
          <w:rFonts w:ascii="Corbel" w:hAnsi="Corbel" w:cs="Courier New"/>
          <w:sz w:val="18"/>
          <w:szCs w:val="18"/>
        </w:rPr>
        <w:t xml:space="preserve"> </w:t>
      </w:r>
      <w:r w:rsidR="00564D95">
        <w:rPr>
          <w:rFonts w:ascii="Corbel" w:hAnsi="Corbel" w:cs="Courier New"/>
          <w:sz w:val="18"/>
          <w:szCs w:val="18"/>
        </w:rPr>
        <w:t xml:space="preserve"> Extended day hours are available for a limited number of children between the hours of 7:00-9:00 and 12:00-3:00.</w:t>
      </w:r>
    </w:p>
    <w:p w14:paraId="702ECA8D" w14:textId="77777777" w:rsidR="00E53F59" w:rsidRPr="00304652" w:rsidRDefault="00E53F59" w:rsidP="00E53F59">
      <w:pPr>
        <w:jc w:val="both"/>
        <w:rPr>
          <w:rFonts w:ascii="Corbel" w:hAnsi="Corbel"/>
          <w:sz w:val="18"/>
          <w:szCs w:val="18"/>
        </w:rPr>
      </w:pPr>
      <w:r w:rsidRPr="00304652">
        <w:rPr>
          <w:rFonts w:ascii="Corbel" w:hAnsi="Corbel"/>
          <w:color w:val="000000"/>
          <w:sz w:val="18"/>
          <w:szCs w:val="18"/>
        </w:rPr>
        <w:t xml:space="preserve"> </w:t>
      </w:r>
    </w:p>
    <w:p w14:paraId="3F094ED3" w14:textId="6EF1E36D" w:rsidR="00564D95" w:rsidRDefault="004B5F97" w:rsidP="007E0047">
      <w:pPr>
        <w:jc w:val="both"/>
        <w:rPr>
          <w:rFonts w:ascii="Corbel" w:hAnsi="Corbel"/>
          <w:color w:val="000000"/>
          <w:sz w:val="18"/>
          <w:szCs w:val="18"/>
        </w:rPr>
      </w:pPr>
      <w:hyperlink r:id="rId11" w:history="1">
        <w:r w:rsidR="00E53F59" w:rsidRPr="00304652">
          <w:rPr>
            <w:rStyle w:val="Hyperlink"/>
            <w:rFonts w:ascii="Corbel" w:hAnsi="Corbel"/>
            <w:color w:val="000000"/>
            <w:sz w:val="18"/>
            <w:szCs w:val="18"/>
            <w:u w:val="none"/>
          </w:rPr>
          <w:t>The staff</w:t>
        </w:r>
      </w:hyperlink>
      <w:r w:rsidR="00E53F59" w:rsidRPr="00304652">
        <w:rPr>
          <w:rFonts w:ascii="Corbel" w:hAnsi="Corbel"/>
          <w:color w:val="000000"/>
          <w:sz w:val="18"/>
          <w:szCs w:val="18"/>
        </w:rPr>
        <w:t xml:space="preserve"> for</w:t>
      </w:r>
      <w:r w:rsidR="00564D95">
        <w:rPr>
          <w:rFonts w:ascii="Corbel" w:hAnsi="Corbel"/>
          <w:color w:val="000000"/>
          <w:sz w:val="18"/>
          <w:szCs w:val="18"/>
        </w:rPr>
        <w:t xml:space="preserve"> the class includes a licensed</w:t>
      </w:r>
      <w:r w:rsidR="00E53F59" w:rsidRPr="00304652">
        <w:rPr>
          <w:rFonts w:ascii="Corbel" w:hAnsi="Corbel"/>
          <w:color w:val="000000"/>
          <w:sz w:val="18"/>
          <w:szCs w:val="18"/>
        </w:rPr>
        <w:t xml:space="preserve"> teacher and </w:t>
      </w:r>
      <w:r w:rsidR="00564D95">
        <w:rPr>
          <w:rFonts w:ascii="Corbel" w:hAnsi="Corbel"/>
          <w:color w:val="000000"/>
          <w:sz w:val="18"/>
          <w:szCs w:val="18"/>
        </w:rPr>
        <w:t>high school student assistants.  The head teacher</w:t>
      </w:r>
      <w:r w:rsidR="00E53F59" w:rsidRPr="00304652">
        <w:rPr>
          <w:rFonts w:ascii="Corbel" w:hAnsi="Corbel"/>
          <w:color w:val="000000"/>
          <w:sz w:val="18"/>
          <w:szCs w:val="18"/>
        </w:rPr>
        <w:t xml:space="preserve"> </w:t>
      </w:r>
      <w:r w:rsidR="00564D95">
        <w:rPr>
          <w:rFonts w:ascii="Corbel" w:hAnsi="Corbel"/>
          <w:color w:val="000000"/>
          <w:sz w:val="18"/>
          <w:szCs w:val="18"/>
        </w:rPr>
        <w:t xml:space="preserve">has a Masters degree in early childhood education </w:t>
      </w:r>
      <w:r w:rsidR="00E53F59" w:rsidRPr="00304652">
        <w:rPr>
          <w:rFonts w:ascii="Corbel" w:hAnsi="Corbel"/>
          <w:color w:val="000000"/>
          <w:sz w:val="18"/>
          <w:szCs w:val="18"/>
        </w:rPr>
        <w:t xml:space="preserve">and </w:t>
      </w:r>
      <w:r w:rsidR="00564D95">
        <w:rPr>
          <w:rFonts w:ascii="Corbel" w:hAnsi="Corbel"/>
          <w:color w:val="000000"/>
          <w:sz w:val="18"/>
          <w:szCs w:val="18"/>
        </w:rPr>
        <w:t xml:space="preserve">years of experience supporting young children in the classroom setting </w:t>
      </w:r>
      <w:r w:rsidR="00E53F59" w:rsidRPr="00304652">
        <w:rPr>
          <w:rFonts w:ascii="Corbel" w:hAnsi="Corbel"/>
          <w:color w:val="000000"/>
          <w:sz w:val="18"/>
          <w:szCs w:val="18"/>
        </w:rPr>
        <w:t xml:space="preserve">and directing the efforts of high school </w:t>
      </w:r>
      <w:r w:rsidR="00564D95">
        <w:rPr>
          <w:rFonts w:ascii="Corbel" w:hAnsi="Corbel"/>
          <w:color w:val="000000"/>
          <w:sz w:val="18"/>
          <w:szCs w:val="18"/>
        </w:rPr>
        <w:t>student</w:t>
      </w:r>
      <w:r w:rsidR="00E53F59" w:rsidRPr="00304652">
        <w:rPr>
          <w:rFonts w:ascii="Corbel" w:hAnsi="Corbel"/>
          <w:color w:val="000000"/>
          <w:sz w:val="18"/>
          <w:szCs w:val="18"/>
        </w:rPr>
        <w:t xml:space="preserve">s interested in </w:t>
      </w:r>
      <w:r w:rsidR="00564D95">
        <w:rPr>
          <w:rFonts w:ascii="Corbel" w:hAnsi="Corbel"/>
          <w:color w:val="000000"/>
          <w:sz w:val="18"/>
          <w:szCs w:val="18"/>
        </w:rPr>
        <w:t>working with children</w:t>
      </w:r>
      <w:r w:rsidR="00E53F59" w:rsidRPr="00304652">
        <w:rPr>
          <w:rFonts w:ascii="Corbel" w:hAnsi="Corbel"/>
          <w:color w:val="000000"/>
          <w:sz w:val="18"/>
          <w:szCs w:val="18"/>
        </w:rPr>
        <w:t>. We believe that the most important quality of the teaching staff is their warmth and sensitivity to the needs of young children and their families.</w:t>
      </w:r>
    </w:p>
    <w:p w14:paraId="7F366822" w14:textId="77777777" w:rsidR="00564D95" w:rsidRDefault="00564D95" w:rsidP="007E0047">
      <w:pPr>
        <w:jc w:val="both"/>
        <w:rPr>
          <w:rFonts w:ascii="Corbel" w:hAnsi="Corbel"/>
          <w:color w:val="000000"/>
          <w:sz w:val="18"/>
          <w:szCs w:val="18"/>
        </w:rPr>
      </w:pPr>
    </w:p>
    <w:p w14:paraId="4E7CAB00" w14:textId="09216A32" w:rsidR="000E2F5C" w:rsidRPr="00564D95" w:rsidRDefault="00E53F59" w:rsidP="007E0047">
      <w:pPr>
        <w:jc w:val="both"/>
        <w:rPr>
          <w:rFonts w:ascii="Corbel" w:hAnsi="Corbel"/>
          <w:color w:val="000000"/>
          <w:sz w:val="18"/>
          <w:szCs w:val="18"/>
        </w:rPr>
      </w:pPr>
      <w:r w:rsidRPr="00304652">
        <w:rPr>
          <w:rFonts w:ascii="Corbel" w:hAnsi="Corbel"/>
          <w:color w:val="000000"/>
          <w:sz w:val="18"/>
          <w:szCs w:val="18"/>
        </w:rPr>
        <w:t>The high-school students wor</w:t>
      </w:r>
      <w:r w:rsidR="00564D95">
        <w:rPr>
          <w:rFonts w:ascii="Corbel" w:hAnsi="Corbel"/>
          <w:color w:val="000000"/>
          <w:sz w:val="18"/>
          <w:szCs w:val="18"/>
        </w:rPr>
        <w:t>king in the class</w:t>
      </w:r>
      <w:r w:rsidR="0020066C">
        <w:rPr>
          <w:rFonts w:ascii="Corbel" w:hAnsi="Corbel"/>
          <w:color w:val="000000"/>
          <w:sz w:val="18"/>
          <w:szCs w:val="18"/>
        </w:rPr>
        <w:t>room</w:t>
      </w:r>
      <w:r w:rsidR="00564D95">
        <w:rPr>
          <w:rFonts w:ascii="Corbel" w:hAnsi="Corbel"/>
          <w:color w:val="000000"/>
          <w:sz w:val="18"/>
          <w:szCs w:val="18"/>
        </w:rPr>
        <w:t xml:space="preserve"> must complete </w:t>
      </w:r>
      <w:r w:rsidRPr="00304652">
        <w:rPr>
          <w:rFonts w:ascii="Corbel" w:hAnsi="Corbel"/>
          <w:color w:val="000000"/>
          <w:sz w:val="18"/>
          <w:szCs w:val="18"/>
        </w:rPr>
        <w:t>pre-requisite courses and</w:t>
      </w:r>
      <w:r w:rsidR="00A456C2">
        <w:rPr>
          <w:rFonts w:ascii="Corbel" w:hAnsi="Corbel"/>
          <w:color w:val="000000"/>
          <w:sz w:val="18"/>
          <w:szCs w:val="18"/>
        </w:rPr>
        <w:t>/or</w:t>
      </w:r>
      <w:r w:rsidRPr="00304652">
        <w:rPr>
          <w:rFonts w:ascii="Corbel" w:hAnsi="Corbel"/>
          <w:color w:val="000000"/>
          <w:sz w:val="18"/>
          <w:szCs w:val="18"/>
        </w:rPr>
        <w:t xml:space="preserve"> be recommended by an ORR teacher </w:t>
      </w:r>
      <w:r w:rsidR="00564D95">
        <w:rPr>
          <w:rFonts w:ascii="Corbel" w:hAnsi="Corbel"/>
          <w:color w:val="000000"/>
          <w:sz w:val="18"/>
          <w:szCs w:val="18"/>
        </w:rPr>
        <w:t>or counselor f</w:t>
      </w:r>
      <w:r w:rsidRPr="00304652">
        <w:rPr>
          <w:rFonts w:ascii="Corbel" w:hAnsi="Corbel"/>
          <w:color w:val="000000"/>
          <w:sz w:val="18"/>
          <w:szCs w:val="18"/>
        </w:rPr>
        <w:t xml:space="preserve">amiliar with the program.  </w:t>
      </w:r>
      <w:r w:rsidR="00564D95">
        <w:rPr>
          <w:rFonts w:ascii="Corbel" w:hAnsi="Corbel"/>
          <w:color w:val="000000"/>
          <w:sz w:val="18"/>
          <w:szCs w:val="18"/>
        </w:rPr>
        <w:t xml:space="preserve">Recommendations are based on exemplary conduct and academic performance.  </w:t>
      </w:r>
      <w:r w:rsidRPr="00304652">
        <w:rPr>
          <w:rFonts w:ascii="Corbel" w:hAnsi="Corbel"/>
          <w:color w:val="000000"/>
          <w:sz w:val="18"/>
          <w:szCs w:val="18"/>
        </w:rPr>
        <w:t>All student interns must maintain at least a 3.0 GPA to be eligible.</w:t>
      </w:r>
    </w:p>
    <w:p w14:paraId="515302D2" w14:textId="77777777" w:rsidR="000E2F5C" w:rsidRPr="0051479B" w:rsidRDefault="000E2F5C" w:rsidP="000E2F5C">
      <w:pPr>
        <w:jc w:val="both"/>
        <w:rPr>
          <w:sz w:val="18"/>
          <w:szCs w:val="18"/>
        </w:rPr>
      </w:pPr>
    </w:p>
    <w:p w14:paraId="78A01F9B" w14:textId="77777777" w:rsidR="000E2F5C" w:rsidRPr="00D602E5" w:rsidRDefault="000E2F5C" w:rsidP="000E2F5C">
      <w:pPr>
        <w:jc w:val="center"/>
        <w:rPr>
          <w:rFonts w:ascii="Tekton Pro Bold" w:hAnsi="Tekton Pro Bold"/>
          <w:sz w:val="28"/>
          <w:szCs w:val="28"/>
        </w:rPr>
      </w:pPr>
      <w:r w:rsidRPr="00D602E5">
        <w:rPr>
          <w:rFonts w:ascii="Tekton Pro Bold" w:hAnsi="Tekton Pro Bold"/>
          <w:sz w:val="28"/>
          <w:szCs w:val="28"/>
        </w:rPr>
        <w:t>What To Bring</w:t>
      </w:r>
    </w:p>
    <w:p w14:paraId="31E97E09" w14:textId="77777777" w:rsidR="000E2F5C" w:rsidRPr="003A00A9" w:rsidRDefault="000E2F5C" w:rsidP="000E2F5C">
      <w:pPr>
        <w:jc w:val="both"/>
        <w:rPr>
          <w:sz w:val="16"/>
          <w:szCs w:val="16"/>
        </w:rPr>
      </w:pPr>
    </w:p>
    <w:p w14:paraId="6594FB81" w14:textId="1407415D" w:rsidR="000E2F5C" w:rsidRPr="00304652" w:rsidRDefault="000E2F5C" w:rsidP="000E2F5C">
      <w:pPr>
        <w:jc w:val="both"/>
        <w:rPr>
          <w:rFonts w:ascii="Corbel" w:hAnsi="Corbel"/>
          <w:sz w:val="18"/>
          <w:szCs w:val="18"/>
        </w:rPr>
      </w:pPr>
      <w:r w:rsidRPr="00304652">
        <w:rPr>
          <w:rFonts w:ascii="Corbel" w:hAnsi="Corbel"/>
          <w:sz w:val="18"/>
          <w:szCs w:val="18"/>
        </w:rPr>
        <w:t xml:space="preserve">Children should wear play clothes to school.  Footwear should cover the child’s feet and have non-skid bottoms.  Clothing that can be easily managed by the children themselves is recommended.  As the weather changes please be sure to dress your child in layers.  </w:t>
      </w:r>
      <w:r w:rsidR="00A456C2">
        <w:rPr>
          <w:rFonts w:ascii="Corbel" w:hAnsi="Corbel"/>
          <w:sz w:val="18"/>
          <w:szCs w:val="18"/>
        </w:rPr>
        <w:t>Children are required to keep extra clothes available in the classroom.</w:t>
      </w:r>
    </w:p>
    <w:sectPr w:rsidR="000E2F5C" w:rsidRPr="00304652" w:rsidSect="000E2F5C">
      <w:pgSz w:w="15840" w:h="12240" w:orient="landscape" w:code="1"/>
      <w:pgMar w:top="806" w:right="994" w:bottom="576" w:left="994" w:header="720" w:footer="720" w:gutter="0"/>
      <w:cols w:num="3" w:space="720" w:equalWidth="0">
        <w:col w:w="3956" w:space="810"/>
        <w:col w:w="4080" w:space="960"/>
        <w:col w:w="404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ekton Pro Bold">
    <w:panose1 w:val="020F0603020208020904"/>
    <w:charset w:val="00"/>
    <w:family w:val="auto"/>
    <w:pitch w:val="variable"/>
    <w:sig w:usb0="800000AF" w:usb1="5000204B" w:usb2="00000000" w:usb3="00000000" w:csb0="0000009B" w:csb1="00000000"/>
  </w:font>
  <w:font w:name="Corbel">
    <w:panose1 w:val="020B050302020402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374D5"/>
    <w:multiLevelType w:val="hybridMultilevel"/>
    <w:tmpl w:val="D3AADD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8473065"/>
    <w:multiLevelType w:val="hybridMultilevel"/>
    <w:tmpl w:val="BA82A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BC0AF5"/>
    <w:multiLevelType w:val="singleLevel"/>
    <w:tmpl w:val="0846C706"/>
    <w:lvl w:ilvl="0">
      <w:numFmt w:val="bullet"/>
      <w:lvlText w:val="–"/>
      <w:lvlJc w:val="left"/>
      <w:pPr>
        <w:tabs>
          <w:tab w:val="num" w:pos="360"/>
        </w:tabs>
        <w:ind w:left="36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C82"/>
    <w:rsid w:val="000548E3"/>
    <w:rsid w:val="000E2F5C"/>
    <w:rsid w:val="001B424F"/>
    <w:rsid w:val="001E0E71"/>
    <w:rsid w:val="0020066C"/>
    <w:rsid w:val="00234138"/>
    <w:rsid w:val="00272D07"/>
    <w:rsid w:val="00304652"/>
    <w:rsid w:val="003A00A9"/>
    <w:rsid w:val="003D4A97"/>
    <w:rsid w:val="00401A52"/>
    <w:rsid w:val="004B5F97"/>
    <w:rsid w:val="00564D95"/>
    <w:rsid w:val="005807B2"/>
    <w:rsid w:val="006016FD"/>
    <w:rsid w:val="00714228"/>
    <w:rsid w:val="00784570"/>
    <w:rsid w:val="007E0047"/>
    <w:rsid w:val="00A04388"/>
    <w:rsid w:val="00A103B6"/>
    <w:rsid w:val="00A456C2"/>
    <w:rsid w:val="00AD2C82"/>
    <w:rsid w:val="00B129BD"/>
    <w:rsid w:val="00B4508B"/>
    <w:rsid w:val="00CA1473"/>
    <w:rsid w:val="00D21A6B"/>
    <w:rsid w:val="00D67DC6"/>
    <w:rsid w:val="00DE05F9"/>
    <w:rsid w:val="00E11723"/>
    <w:rsid w:val="00E53F59"/>
    <w:rsid w:val="00F85F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23E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Lucida Handwriting" w:hAnsi="Lucida Handwriting"/>
      <w:sz w:val="24"/>
    </w:rPr>
  </w:style>
  <w:style w:type="paragraph" w:styleId="Heading2">
    <w:name w:val="heading 2"/>
    <w:basedOn w:val="Normal"/>
    <w:next w:val="Normal"/>
    <w:qFormat/>
    <w:pPr>
      <w:keepNext/>
      <w:outlineLvl w:val="1"/>
    </w:pPr>
    <w:rPr>
      <w:rFonts w:ascii="Lucida Handwriting" w:hAnsi="Lucida Handwriting"/>
      <w:sz w:val="24"/>
    </w:rPr>
  </w:style>
  <w:style w:type="paragraph" w:styleId="Heading3">
    <w:name w:val="heading 3"/>
    <w:basedOn w:val="Normal"/>
    <w:next w:val="Normal"/>
    <w:qFormat/>
    <w:pPr>
      <w:keepNext/>
      <w:jc w:val="center"/>
      <w:outlineLvl w:val="2"/>
    </w:pPr>
    <w:rPr>
      <w:rFonts w:ascii="Lucida Handwriting" w:hAnsi="Lucida Handwriting"/>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Lucida Handwriting" w:hAnsi="Lucida Handwriting"/>
    </w:rPr>
  </w:style>
  <w:style w:type="paragraph" w:styleId="BodyTextIndent">
    <w:name w:val="Body Text Indent"/>
    <w:basedOn w:val="Normal"/>
    <w:pPr>
      <w:ind w:left="-360"/>
      <w:jc w:val="center"/>
    </w:pPr>
    <w:rPr>
      <w:rFonts w:ascii="Comic Sans MS" w:hAnsi="Comic Sans MS"/>
      <w:b/>
      <w:sz w:val="4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jc w:val="both"/>
    </w:pPr>
  </w:style>
  <w:style w:type="paragraph" w:styleId="BodyText3">
    <w:name w:val="Body Text 3"/>
    <w:basedOn w:val="Normal"/>
    <w:rPr>
      <w:b/>
      <w:color w:val="000000"/>
      <w:sz w:val="18"/>
    </w:rPr>
  </w:style>
  <w:style w:type="paragraph" w:styleId="BalloonText">
    <w:name w:val="Balloon Text"/>
    <w:basedOn w:val="Normal"/>
    <w:semiHidden/>
    <w:rsid w:val="00AD2C82"/>
    <w:rPr>
      <w:rFonts w:ascii="Tahoma" w:hAnsi="Tahoma" w:cs="Tahoma"/>
      <w:sz w:val="16"/>
      <w:szCs w:val="16"/>
    </w:rPr>
  </w:style>
  <w:style w:type="paragraph" w:styleId="ListParagraph">
    <w:name w:val="List Paragraph"/>
    <w:basedOn w:val="Normal"/>
    <w:uiPriority w:val="72"/>
    <w:qFormat/>
    <w:rsid w:val="00E53F5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Lucida Handwriting" w:hAnsi="Lucida Handwriting"/>
      <w:sz w:val="24"/>
    </w:rPr>
  </w:style>
  <w:style w:type="paragraph" w:styleId="Heading2">
    <w:name w:val="heading 2"/>
    <w:basedOn w:val="Normal"/>
    <w:next w:val="Normal"/>
    <w:qFormat/>
    <w:pPr>
      <w:keepNext/>
      <w:outlineLvl w:val="1"/>
    </w:pPr>
    <w:rPr>
      <w:rFonts w:ascii="Lucida Handwriting" w:hAnsi="Lucida Handwriting"/>
      <w:sz w:val="24"/>
    </w:rPr>
  </w:style>
  <w:style w:type="paragraph" w:styleId="Heading3">
    <w:name w:val="heading 3"/>
    <w:basedOn w:val="Normal"/>
    <w:next w:val="Normal"/>
    <w:qFormat/>
    <w:pPr>
      <w:keepNext/>
      <w:jc w:val="center"/>
      <w:outlineLvl w:val="2"/>
    </w:pPr>
    <w:rPr>
      <w:rFonts w:ascii="Lucida Handwriting" w:hAnsi="Lucida Handwriting"/>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Lucida Handwriting" w:hAnsi="Lucida Handwriting"/>
    </w:rPr>
  </w:style>
  <w:style w:type="paragraph" w:styleId="BodyTextIndent">
    <w:name w:val="Body Text Indent"/>
    <w:basedOn w:val="Normal"/>
    <w:pPr>
      <w:ind w:left="-360"/>
      <w:jc w:val="center"/>
    </w:pPr>
    <w:rPr>
      <w:rFonts w:ascii="Comic Sans MS" w:hAnsi="Comic Sans MS"/>
      <w:b/>
      <w:sz w:val="4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jc w:val="both"/>
    </w:pPr>
  </w:style>
  <w:style w:type="paragraph" w:styleId="BodyText3">
    <w:name w:val="Body Text 3"/>
    <w:basedOn w:val="Normal"/>
    <w:rPr>
      <w:b/>
      <w:color w:val="000000"/>
      <w:sz w:val="18"/>
    </w:rPr>
  </w:style>
  <w:style w:type="paragraph" w:styleId="BalloonText">
    <w:name w:val="Balloon Text"/>
    <w:basedOn w:val="Normal"/>
    <w:semiHidden/>
    <w:rsid w:val="00AD2C82"/>
    <w:rPr>
      <w:rFonts w:ascii="Tahoma" w:hAnsi="Tahoma" w:cs="Tahoma"/>
      <w:sz w:val="16"/>
      <w:szCs w:val="16"/>
    </w:rPr>
  </w:style>
  <w:style w:type="paragraph" w:styleId="ListParagraph">
    <w:name w:val="List Paragraph"/>
    <w:basedOn w:val="Normal"/>
    <w:uiPriority w:val="72"/>
    <w:qFormat/>
    <w:rsid w:val="00E53F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file://C:\Users\crayon2\AppData\Local\Microsoft\Windows\Temporary%20Internet%20Files\Content.IE5\Library-OLD\Mail\V2\Mailboxes\Work.mbox\Early%20Childhood.mbox\988F96D7-A0A0-4F7F-9523-85ABF5243661\Data\5\1\9\Attachments\Local%20Settings\Temporary%20Internet%20Files\OLK28\LabSchoolStaff.html"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 Files\Microsoft Office\Templates\Normal.dot</Template>
  <TotalTime>2</TotalTime>
  <Pages>2</Pages>
  <Words>1028</Words>
  <Characters>5865</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TRI-TOWN </vt:lpstr>
    </vt:vector>
  </TitlesOfParts>
  <Company>Microsoft</Company>
  <LinksUpToDate>false</LinksUpToDate>
  <CharactersWithSpaces>6880</CharactersWithSpaces>
  <SharedDoc>false</SharedDoc>
  <HLinks>
    <vt:vector size="36" baseType="variant">
      <vt:variant>
        <vt:i4>5636194</vt:i4>
      </vt:variant>
      <vt:variant>
        <vt:i4>3</vt:i4>
      </vt:variant>
      <vt:variant>
        <vt:i4>0</vt:i4>
      </vt:variant>
      <vt:variant>
        <vt:i4>5</vt:i4>
      </vt:variant>
      <vt:variant>
        <vt:lpwstr>../Library-OLD/Mail/V2/Mailboxes/Work.mbox/Early%20Childhood.mbox/988F96D7-A0A0-4F7F-9523-85ABF5243661/Data/5/1/9/Attachments/Local%20Settings/Temporary%20Internet%20Files/OLK28/LabSchoolStaff.html</vt:lpwstr>
      </vt:variant>
      <vt:variant>
        <vt:lpwstr/>
      </vt:variant>
      <vt:variant>
        <vt:i4>2621475</vt:i4>
      </vt:variant>
      <vt:variant>
        <vt:i4>0</vt:i4>
      </vt:variant>
      <vt:variant>
        <vt:i4>0</vt:i4>
      </vt:variant>
      <vt:variant>
        <vt:i4>5</vt:i4>
      </vt:variant>
      <vt:variant>
        <vt:lpwstr>http://www.orr.mec.edu</vt:lpwstr>
      </vt:variant>
      <vt:variant>
        <vt:lpwstr/>
      </vt:variant>
      <vt:variant>
        <vt:i4>4653056</vt:i4>
      </vt:variant>
      <vt:variant>
        <vt:i4>2049</vt:i4>
      </vt:variant>
      <vt:variant>
        <vt:i4>1025</vt:i4>
      </vt:variant>
      <vt:variant>
        <vt:i4>1</vt:i4>
      </vt:variant>
      <vt:variant>
        <vt:lpwstr>DSC00074</vt:lpwstr>
      </vt:variant>
      <vt:variant>
        <vt:lpwstr/>
      </vt:variant>
      <vt:variant>
        <vt:i4>5177359</vt:i4>
      </vt:variant>
      <vt:variant>
        <vt:i4>2052</vt:i4>
      </vt:variant>
      <vt:variant>
        <vt:i4>1026</vt:i4>
      </vt:variant>
      <vt:variant>
        <vt:i4>1</vt:i4>
      </vt:variant>
      <vt:variant>
        <vt:lpwstr>DSC00488</vt:lpwstr>
      </vt:variant>
      <vt:variant>
        <vt:lpwstr/>
      </vt:variant>
      <vt:variant>
        <vt:i4>4784135</vt:i4>
      </vt:variant>
      <vt:variant>
        <vt:i4>2055</vt:i4>
      </vt:variant>
      <vt:variant>
        <vt:i4>1027</vt:i4>
      </vt:variant>
      <vt:variant>
        <vt:i4>1</vt:i4>
      </vt:variant>
      <vt:variant>
        <vt:lpwstr>DSC00309</vt:lpwstr>
      </vt:variant>
      <vt:variant>
        <vt:lpwstr/>
      </vt:variant>
      <vt:variant>
        <vt:i4>4259855</vt:i4>
      </vt:variant>
      <vt:variant>
        <vt:i4>3304</vt:i4>
      </vt:variant>
      <vt:variant>
        <vt:i4>1028</vt:i4>
      </vt:variant>
      <vt:variant>
        <vt:i4>1</vt:i4>
      </vt:variant>
      <vt:variant>
        <vt:lpwstr>DSC00381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TRI-TOWN</dc:title>
  <dc:creator>Carol Stigh</dc:creator>
  <cp:lastModifiedBy>MacBook Admin</cp:lastModifiedBy>
  <cp:revision>3</cp:revision>
  <cp:lastPrinted>2014-02-26T20:21:00Z</cp:lastPrinted>
  <dcterms:created xsi:type="dcterms:W3CDTF">2015-02-12T20:41:00Z</dcterms:created>
  <dcterms:modified xsi:type="dcterms:W3CDTF">2015-02-12T20:42:00Z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-559499891</vt:i4>
  </property>
  <property fmtid="{D5CDD505-2E9C-101B-9397-08002B2CF9AE}" pid="3" name="_EmailSubject">
    <vt:lpwstr>Early Childhood Program 2011-12</vt:lpwstr>
  </property>
  <property fmtid="{D5CDD505-2E9C-101B-9397-08002B2CF9AE}" pid="4" name="_AuthorEmail">
    <vt:lpwstr>jcarreiro@orr.mec.edu</vt:lpwstr>
  </property>
  <property fmtid="{D5CDD505-2E9C-101B-9397-08002B2CF9AE}" pid="5" name="_AuthorEmailDisplayName">
    <vt:lpwstr>Jen Carreiro</vt:lpwstr>
  </property>
  <property fmtid="{D5CDD505-2E9C-101B-9397-08002B2CF9AE}" pid="6" name="_ReviewingToolsShownOnce">
    <vt:lpwstr/>
  </property>
</Properties>
</file>